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53127" w14:textId="77777777" w:rsidR="00B9717A" w:rsidRPr="00AD4E5B" w:rsidRDefault="00B9717A" w:rsidP="00B9717A">
      <w:pPr>
        <w:spacing w:after="0" w:line="240" w:lineRule="auto"/>
        <w:ind w:left="5670"/>
        <w:jc w:val="both"/>
        <w:rPr>
          <w:rFonts w:ascii="Times New Roman" w:hAnsi="Times New Roman" w:cs="Times New Roman"/>
          <w:b/>
          <w:sz w:val="24"/>
          <w:szCs w:val="24"/>
        </w:rPr>
      </w:pPr>
      <w:r w:rsidRPr="00AD4E5B">
        <w:rPr>
          <w:rFonts w:ascii="Times New Roman" w:hAnsi="Times New Roman" w:cs="Times New Roman"/>
          <w:b/>
          <w:sz w:val="24"/>
          <w:szCs w:val="24"/>
        </w:rPr>
        <w:t>Додаток 1</w:t>
      </w:r>
      <w:r w:rsidRPr="00AD4E5B">
        <w:rPr>
          <w:b/>
        </w:rPr>
        <w:t xml:space="preserve"> </w:t>
      </w:r>
    </w:p>
    <w:p w14:paraId="310B9AE2" w14:textId="77777777" w:rsidR="00B9717A" w:rsidRPr="00AD4E5B" w:rsidRDefault="00B9717A" w:rsidP="00B9717A">
      <w:pPr>
        <w:spacing w:after="0" w:line="240" w:lineRule="auto"/>
        <w:ind w:left="5670"/>
        <w:jc w:val="both"/>
        <w:rPr>
          <w:rFonts w:ascii="Times New Roman" w:hAnsi="Times New Roman" w:cs="Times New Roman"/>
          <w:b/>
          <w:sz w:val="24"/>
          <w:szCs w:val="24"/>
        </w:rPr>
      </w:pPr>
      <w:r w:rsidRPr="00AD4E5B">
        <w:rPr>
          <w:rFonts w:ascii="Times New Roman" w:hAnsi="Times New Roman" w:cs="Times New Roman"/>
          <w:b/>
          <w:sz w:val="24"/>
          <w:szCs w:val="24"/>
        </w:rPr>
        <w:t>до наказу КП «Керуюча компанія з обслуговування житлового фонду Печерського району міста Києва»</w:t>
      </w:r>
    </w:p>
    <w:p w14:paraId="2541915E" w14:textId="77777777" w:rsidR="00B9717A" w:rsidRPr="00A41881" w:rsidRDefault="00B9717A" w:rsidP="00B9717A">
      <w:pPr>
        <w:spacing w:after="0" w:line="240" w:lineRule="auto"/>
        <w:ind w:left="5670"/>
        <w:jc w:val="both"/>
        <w:rPr>
          <w:rFonts w:ascii="Times New Roman" w:hAnsi="Times New Roman" w:cs="Times New Roman"/>
          <w:sz w:val="24"/>
          <w:szCs w:val="24"/>
        </w:rPr>
      </w:pPr>
    </w:p>
    <w:p w14:paraId="5F727EA4" w14:textId="17464338" w:rsidR="00B9717A" w:rsidRPr="00A97BEB" w:rsidRDefault="00B9717A" w:rsidP="00B9717A">
      <w:pPr>
        <w:spacing w:after="0" w:line="240" w:lineRule="auto"/>
        <w:ind w:left="5670"/>
        <w:jc w:val="both"/>
        <w:rPr>
          <w:rFonts w:ascii="Times New Roman" w:hAnsi="Times New Roman" w:cs="Times New Roman"/>
          <w:sz w:val="24"/>
          <w:szCs w:val="24"/>
        </w:rPr>
      </w:pPr>
      <w:r w:rsidRPr="00A97BEB">
        <w:rPr>
          <w:rFonts w:ascii="Times New Roman" w:hAnsi="Times New Roman" w:cs="Times New Roman"/>
          <w:sz w:val="24"/>
          <w:szCs w:val="24"/>
        </w:rPr>
        <w:t xml:space="preserve">від </w:t>
      </w:r>
      <w:r w:rsidR="009953C2">
        <w:rPr>
          <w:rFonts w:ascii="Times New Roman" w:hAnsi="Times New Roman" w:cs="Times New Roman"/>
          <w:sz w:val="24"/>
          <w:szCs w:val="24"/>
        </w:rPr>
        <w:t xml:space="preserve">19 серпня </w:t>
      </w:r>
      <w:r w:rsidR="00707D3E">
        <w:rPr>
          <w:rFonts w:ascii="Times New Roman" w:hAnsi="Times New Roman" w:cs="Times New Roman"/>
          <w:sz w:val="24"/>
          <w:szCs w:val="24"/>
        </w:rPr>
        <w:t>2024</w:t>
      </w:r>
      <w:r w:rsidRPr="00A97BEB">
        <w:rPr>
          <w:rFonts w:ascii="Times New Roman" w:hAnsi="Times New Roman" w:cs="Times New Roman"/>
          <w:sz w:val="24"/>
          <w:szCs w:val="24"/>
        </w:rPr>
        <w:t xml:space="preserve"> року №</w:t>
      </w:r>
      <w:r w:rsidR="009953C2">
        <w:rPr>
          <w:rFonts w:ascii="Times New Roman" w:hAnsi="Times New Roman" w:cs="Times New Roman"/>
          <w:sz w:val="24"/>
          <w:szCs w:val="24"/>
        </w:rPr>
        <w:t xml:space="preserve"> 157</w:t>
      </w:r>
    </w:p>
    <w:p w14:paraId="46713BF5" w14:textId="77777777" w:rsidR="00B9717A" w:rsidRDefault="00B9717A" w:rsidP="00B9717A">
      <w:pPr>
        <w:spacing w:after="0"/>
        <w:ind w:firstLine="6096"/>
        <w:jc w:val="both"/>
        <w:rPr>
          <w:rFonts w:ascii="Times New Roman" w:hAnsi="Times New Roman" w:cs="Times New Roman"/>
          <w:sz w:val="24"/>
          <w:szCs w:val="24"/>
        </w:rPr>
      </w:pPr>
    </w:p>
    <w:p w14:paraId="011612CE" w14:textId="77777777" w:rsidR="00B9717A" w:rsidRPr="00B9717A" w:rsidRDefault="00B9717A" w:rsidP="00B9717A">
      <w:pPr>
        <w:spacing w:after="0"/>
        <w:jc w:val="center"/>
        <w:rPr>
          <w:rFonts w:ascii="Times New Roman" w:hAnsi="Times New Roman" w:cs="Times New Roman"/>
          <w:b/>
          <w:sz w:val="24"/>
          <w:szCs w:val="24"/>
        </w:rPr>
      </w:pPr>
      <w:r w:rsidRPr="00B9717A">
        <w:rPr>
          <w:rFonts w:ascii="Times New Roman" w:hAnsi="Times New Roman" w:cs="Times New Roman"/>
          <w:b/>
          <w:sz w:val="24"/>
          <w:szCs w:val="24"/>
        </w:rPr>
        <w:t>ПОЛОЖЕННЯ</w:t>
      </w:r>
    </w:p>
    <w:p w14:paraId="46DC126C" w14:textId="77777777" w:rsidR="00B9717A" w:rsidRDefault="00B9717A" w:rsidP="00B9717A">
      <w:pPr>
        <w:spacing w:after="0"/>
        <w:jc w:val="center"/>
        <w:rPr>
          <w:rFonts w:ascii="Times New Roman" w:hAnsi="Times New Roman" w:cs="Times New Roman"/>
          <w:b/>
          <w:sz w:val="24"/>
          <w:szCs w:val="24"/>
        </w:rPr>
      </w:pPr>
      <w:r w:rsidRPr="00B9717A">
        <w:rPr>
          <w:rFonts w:ascii="Times New Roman" w:hAnsi="Times New Roman" w:cs="Times New Roman"/>
          <w:b/>
          <w:sz w:val="24"/>
          <w:szCs w:val="24"/>
        </w:rPr>
        <w:t xml:space="preserve">про порядок застосування заходів запобігання та врегулювання конфлікту інтересів </w:t>
      </w:r>
    </w:p>
    <w:p w14:paraId="03BB8BCF" w14:textId="77777777" w:rsidR="00B9717A" w:rsidRDefault="00B9717A" w:rsidP="00B9717A">
      <w:pPr>
        <w:spacing w:after="0"/>
        <w:jc w:val="center"/>
        <w:rPr>
          <w:rFonts w:ascii="Times New Roman" w:hAnsi="Times New Roman" w:cs="Times New Roman"/>
          <w:b/>
          <w:sz w:val="24"/>
          <w:szCs w:val="24"/>
        </w:rPr>
      </w:pPr>
      <w:r w:rsidRPr="00B9717A">
        <w:rPr>
          <w:rFonts w:ascii="Times New Roman" w:hAnsi="Times New Roman" w:cs="Times New Roman"/>
          <w:b/>
          <w:sz w:val="24"/>
          <w:szCs w:val="24"/>
        </w:rPr>
        <w:t xml:space="preserve">у КП «Керуюча компанія з обслуговування житлового фонду </w:t>
      </w:r>
    </w:p>
    <w:p w14:paraId="4CEF4995" w14:textId="77777777" w:rsidR="00DC739B" w:rsidRPr="00B9717A" w:rsidRDefault="00B9717A" w:rsidP="00B9717A">
      <w:pPr>
        <w:spacing w:after="0"/>
        <w:jc w:val="center"/>
        <w:rPr>
          <w:rFonts w:ascii="Times New Roman" w:hAnsi="Times New Roman" w:cs="Times New Roman"/>
          <w:b/>
          <w:sz w:val="24"/>
          <w:szCs w:val="24"/>
        </w:rPr>
      </w:pPr>
      <w:r>
        <w:rPr>
          <w:rFonts w:ascii="Times New Roman" w:hAnsi="Times New Roman" w:cs="Times New Roman"/>
          <w:b/>
          <w:sz w:val="24"/>
          <w:szCs w:val="24"/>
        </w:rPr>
        <w:t>Печерського</w:t>
      </w:r>
      <w:r w:rsidRPr="00B9717A">
        <w:rPr>
          <w:rFonts w:ascii="Times New Roman" w:hAnsi="Times New Roman" w:cs="Times New Roman"/>
          <w:b/>
          <w:sz w:val="24"/>
          <w:szCs w:val="24"/>
        </w:rPr>
        <w:t xml:space="preserve"> району міста Києва»</w:t>
      </w:r>
    </w:p>
    <w:p w14:paraId="12E6BA9D" w14:textId="77777777" w:rsidR="00B9717A" w:rsidRDefault="00B9717A" w:rsidP="00DC739B">
      <w:pPr>
        <w:spacing w:after="0"/>
        <w:ind w:firstLine="708"/>
        <w:jc w:val="both"/>
        <w:rPr>
          <w:rFonts w:ascii="Times New Roman" w:hAnsi="Times New Roman" w:cs="Times New Roman"/>
          <w:sz w:val="24"/>
          <w:szCs w:val="24"/>
        </w:rPr>
      </w:pPr>
    </w:p>
    <w:p w14:paraId="3891D893" w14:textId="77777777" w:rsidR="00B9717A" w:rsidRDefault="00B9717A" w:rsidP="00B9717A">
      <w:pPr>
        <w:spacing w:after="0"/>
        <w:ind w:firstLine="708"/>
        <w:jc w:val="center"/>
        <w:rPr>
          <w:rFonts w:ascii="Times New Roman" w:hAnsi="Times New Roman" w:cs="Times New Roman"/>
          <w:b/>
          <w:sz w:val="24"/>
          <w:szCs w:val="24"/>
        </w:rPr>
      </w:pPr>
      <w:r w:rsidRPr="00A97BEB">
        <w:rPr>
          <w:rFonts w:ascii="Times New Roman" w:hAnsi="Times New Roman" w:cs="Times New Roman"/>
          <w:b/>
          <w:sz w:val="24"/>
          <w:szCs w:val="24"/>
        </w:rPr>
        <w:t>ТЕРМІНИ ТА ВИЗНАЧЕННЯ</w:t>
      </w:r>
    </w:p>
    <w:p w14:paraId="4E2E5A71" w14:textId="77777777" w:rsidR="001E38AB" w:rsidRPr="00A97BEB" w:rsidRDefault="001E38AB" w:rsidP="00B9717A">
      <w:pPr>
        <w:spacing w:after="0"/>
        <w:ind w:firstLine="708"/>
        <w:jc w:val="center"/>
        <w:rPr>
          <w:rFonts w:ascii="Times New Roman" w:hAnsi="Times New Roman" w:cs="Times New Roman"/>
          <w:b/>
          <w:sz w:val="24"/>
          <w:szCs w:val="24"/>
        </w:rPr>
      </w:pPr>
    </w:p>
    <w:p w14:paraId="63506F20" w14:textId="77777777" w:rsidR="00B9717A" w:rsidRDefault="00B9717A" w:rsidP="00B9717A">
      <w:pPr>
        <w:spacing w:after="0"/>
        <w:ind w:firstLine="708"/>
        <w:jc w:val="both"/>
        <w:rPr>
          <w:rFonts w:ascii="Times New Roman" w:hAnsi="Times New Roman" w:cs="Times New Roman"/>
          <w:sz w:val="24"/>
          <w:szCs w:val="24"/>
        </w:rPr>
      </w:pPr>
      <w:r w:rsidRPr="00B9717A">
        <w:rPr>
          <w:rFonts w:ascii="Times New Roman" w:hAnsi="Times New Roman" w:cs="Times New Roman"/>
          <w:sz w:val="24"/>
          <w:szCs w:val="24"/>
        </w:rPr>
        <w:t xml:space="preserve">Терміни та визначення, наведені у Положенні про порядок застосування заходів запобігання та врегулювання конфлікту інтересів у КП «Керуюча компанія з обслуговування житлового фонду </w:t>
      </w:r>
      <w:r>
        <w:rPr>
          <w:rFonts w:ascii="Times New Roman" w:hAnsi="Times New Roman" w:cs="Times New Roman"/>
          <w:sz w:val="24"/>
          <w:szCs w:val="24"/>
        </w:rPr>
        <w:t xml:space="preserve">Печерського району міста Києва» </w:t>
      </w:r>
      <w:r w:rsidRPr="00B9717A">
        <w:rPr>
          <w:rFonts w:ascii="Times New Roman" w:hAnsi="Times New Roman" w:cs="Times New Roman"/>
          <w:sz w:val="24"/>
          <w:szCs w:val="24"/>
        </w:rPr>
        <w:t>(далі - Підприємство), вживаються лише в межах та для цілей Положення про порядок застосування заходів запобігання та врегулювання конфлікту інтересів у КП «Керуюча компанія з обслуговування житлового фонду Печерського району міста Києва»(далі - Положення).</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939"/>
        <w:gridCol w:w="4954"/>
      </w:tblGrid>
      <w:tr w:rsidR="00B9717A" w14:paraId="1AE09239" w14:textId="77777777" w:rsidTr="00B9717A">
        <w:trPr>
          <w:trHeight w:val="4980"/>
        </w:trPr>
        <w:tc>
          <w:tcPr>
            <w:tcW w:w="4939" w:type="dxa"/>
            <w:tcBorders>
              <w:top w:val="single" w:sz="4" w:space="0" w:color="auto"/>
              <w:left w:val="single" w:sz="4" w:space="0" w:color="auto"/>
            </w:tcBorders>
            <w:shd w:val="clear" w:color="auto" w:fill="FFFFFF"/>
          </w:tcPr>
          <w:p w14:paraId="1FC402CE" w14:textId="77777777" w:rsidR="00B9717A" w:rsidRDefault="00B9717A" w:rsidP="003D15CC">
            <w:pPr>
              <w:spacing w:line="240" w:lineRule="exact"/>
            </w:pPr>
            <w:r>
              <w:rPr>
                <w:rStyle w:val="20"/>
                <w:rFonts w:eastAsiaTheme="minorHAnsi"/>
              </w:rPr>
              <w:t>Близькі особи</w:t>
            </w:r>
          </w:p>
        </w:tc>
        <w:tc>
          <w:tcPr>
            <w:tcW w:w="4954" w:type="dxa"/>
            <w:tcBorders>
              <w:top w:val="single" w:sz="4" w:space="0" w:color="auto"/>
              <w:left w:val="single" w:sz="4" w:space="0" w:color="auto"/>
              <w:right w:val="single" w:sz="4" w:space="0" w:color="auto"/>
            </w:tcBorders>
            <w:shd w:val="clear" w:color="auto" w:fill="FFFFFF"/>
          </w:tcPr>
          <w:p w14:paraId="3DAC6D0E" w14:textId="77777777" w:rsidR="00B9717A" w:rsidRDefault="0001714C" w:rsidP="003D15CC">
            <w:pPr>
              <w:spacing w:line="326" w:lineRule="exact"/>
            </w:pPr>
            <w:r>
              <w:rPr>
                <w:rStyle w:val="20"/>
                <w:rFonts w:eastAsiaTheme="minorHAnsi"/>
              </w:rPr>
              <w:t>ч</w:t>
            </w:r>
            <w:r w:rsidR="00B9717A">
              <w:rPr>
                <w:rStyle w:val="20"/>
                <w:rFonts w:eastAsiaTheme="minorHAnsi"/>
              </w:rPr>
              <w:t>лени сім'ї суб'єкта, зазначеного у частині першій статті 3 Закону України «Про запобігання корупції» (далі - Закон), а також чоловік, дружина, батько, мати, вітчим, мачуха, син, дочка, пасинок, падчерка, рідний та двоюрідний брати, рідна та двоюрідна сестри, рідний брат та сестра дружини (чоловіка), племінник, племінниця, рідний дядько, рідна тітка, дід. баба, прадід, прабаба, внук, внучка, правнук, правнучка, зять, невістка, тесть, теща, свекор, свекруха, батько та маги дружини (чоловіка) сина (дочки), усиновлювач чи усиновлений, опікун чи піклувальник, особа, яка перебуває під опікою або піклуванням зазначеного суб'єкта.</w:t>
            </w:r>
          </w:p>
        </w:tc>
      </w:tr>
      <w:tr w:rsidR="00B9717A" w14:paraId="4F427043" w14:textId="77777777" w:rsidTr="003D15CC">
        <w:trPr>
          <w:trHeight w:val="3653"/>
        </w:trPr>
        <w:tc>
          <w:tcPr>
            <w:tcW w:w="4939" w:type="dxa"/>
            <w:tcBorders>
              <w:top w:val="single" w:sz="4" w:space="0" w:color="auto"/>
              <w:left w:val="single" w:sz="4" w:space="0" w:color="auto"/>
              <w:bottom w:val="single" w:sz="4" w:space="0" w:color="auto"/>
            </w:tcBorders>
            <w:shd w:val="clear" w:color="auto" w:fill="FFFFFF"/>
          </w:tcPr>
          <w:p w14:paraId="345649E8" w14:textId="77777777" w:rsidR="00B9717A" w:rsidRDefault="00B9717A" w:rsidP="003D15CC">
            <w:pPr>
              <w:spacing w:line="240" w:lineRule="exact"/>
            </w:pPr>
            <w:r>
              <w:rPr>
                <w:rStyle w:val="20"/>
                <w:rFonts w:eastAsiaTheme="minorHAnsi"/>
              </w:rPr>
              <w:t>Члени сім'ї</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bottom"/>
          </w:tcPr>
          <w:p w14:paraId="6D5E21C5" w14:textId="77777777" w:rsidR="00B9717A" w:rsidRDefault="00593F1F" w:rsidP="003D15CC">
            <w:pPr>
              <w:spacing w:line="326" w:lineRule="exact"/>
            </w:pPr>
            <w:r>
              <w:rPr>
                <w:rStyle w:val="20"/>
                <w:rFonts w:eastAsiaTheme="minorHAnsi"/>
              </w:rPr>
              <w:t>о</w:t>
            </w:r>
            <w:r w:rsidR="00B9717A">
              <w:rPr>
                <w:rStyle w:val="20"/>
                <w:rFonts w:eastAsiaTheme="minorHAnsi"/>
              </w:rPr>
              <w:t>соба, яка перебуває у шлюбі із суб'єктом, зазначеним у частині першій статті 3 Закону, та діти зазначеного суб'єкта до досягнення ними повноліття - незалежно від спільного проживання із суб'єктом, а також будь-які особи, які спільно проживають, пов'язані спільним побутом, мають взаємні права та обов'язки із суб'єктом, зазначеним у частині першій статті 3 Закону (крім осіб, взаємні права та обов'язки яких не мають характеру сімейних), у тому числі особи, які спільно |</w:t>
            </w:r>
          </w:p>
        </w:tc>
      </w:tr>
    </w:tbl>
    <w:p w14:paraId="42D9912F" w14:textId="77777777" w:rsidR="00B9717A" w:rsidRDefault="00B9717A" w:rsidP="00B9717A">
      <w:pPr>
        <w:rPr>
          <w:sz w:val="2"/>
          <w:szCs w:val="2"/>
        </w:r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930"/>
        <w:gridCol w:w="4958"/>
      </w:tblGrid>
      <w:tr w:rsidR="00B9717A" w14:paraId="662E8863" w14:textId="77777777" w:rsidTr="00B9717A">
        <w:trPr>
          <w:trHeight w:val="277"/>
        </w:trPr>
        <w:tc>
          <w:tcPr>
            <w:tcW w:w="4930" w:type="dxa"/>
            <w:tcBorders>
              <w:top w:val="single" w:sz="4" w:space="0" w:color="auto"/>
              <w:left w:val="single" w:sz="4" w:space="0" w:color="auto"/>
            </w:tcBorders>
            <w:shd w:val="clear" w:color="auto" w:fill="FFFFFF"/>
          </w:tcPr>
          <w:p w14:paraId="2FA37F8F" w14:textId="77777777" w:rsidR="00B9717A" w:rsidRDefault="00B9717A" w:rsidP="003D15CC">
            <w:pPr>
              <w:rPr>
                <w:sz w:val="10"/>
                <w:szCs w:val="10"/>
              </w:rPr>
            </w:pPr>
          </w:p>
        </w:tc>
        <w:tc>
          <w:tcPr>
            <w:tcW w:w="4958" w:type="dxa"/>
            <w:tcBorders>
              <w:top w:val="single" w:sz="4" w:space="0" w:color="auto"/>
              <w:left w:val="single" w:sz="4" w:space="0" w:color="auto"/>
              <w:right w:val="single" w:sz="4" w:space="0" w:color="auto"/>
            </w:tcBorders>
            <w:shd w:val="clear" w:color="auto" w:fill="FFFFFF"/>
          </w:tcPr>
          <w:p w14:paraId="2E614F5E" w14:textId="77777777" w:rsidR="00B9717A" w:rsidRDefault="00B9717A" w:rsidP="003D15CC">
            <w:pPr>
              <w:spacing w:line="240" w:lineRule="exact"/>
            </w:pPr>
            <w:r>
              <w:rPr>
                <w:rStyle w:val="20"/>
                <w:rFonts w:eastAsiaTheme="minorHAnsi"/>
              </w:rPr>
              <w:t>проживають, але не перебувають у шлюбі.</w:t>
            </w:r>
          </w:p>
        </w:tc>
      </w:tr>
      <w:tr w:rsidR="00B9717A" w14:paraId="641FDA8F" w14:textId="77777777" w:rsidTr="003D15CC">
        <w:trPr>
          <w:trHeight w:val="3240"/>
        </w:trPr>
        <w:tc>
          <w:tcPr>
            <w:tcW w:w="4930" w:type="dxa"/>
            <w:tcBorders>
              <w:top w:val="single" w:sz="4" w:space="0" w:color="auto"/>
              <w:left w:val="single" w:sz="4" w:space="0" w:color="auto"/>
            </w:tcBorders>
            <w:shd w:val="clear" w:color="auto" w:fill="FFFFFF"/>
          </w:tcPr>
          <w:p w14:paraId="2233237F" w14:textId="77777777" w:rsidR="00B9717A" w:rsidRDefault="00B9717A" w:rsidP="003D15CC">
            <w:pPr>
              <w:spacing w:line="240" w:lineRule="exact"/>
            </w:pPr>
            <w:r>
              <w:rPr>
                <w:rStyle w:val="20"/>
                <w:rFonts w:eastAsiaTheme="minorHAnsi"/>
              </w:rPr>
              <w:t>Підприємство</w:t>
            </w:r>
          </w:p>
        </w:tc>
        <w:tc>
          <w:tcPr>
            <w:tcW w:w="4958" w:type="dxa"/>
            <w:tcBorders>
              <w:top w:val="single" w:sz="4" w:space="0" w:color="auto"/>
              <w:left w:val="single" w:sz="4" w:space="0" w:color="auto"/>
              <w:right w:val="single" w:sz="4" w:space="0" w:color="auto"/>
            </w:tcBorders>
            <w:shd w:val="clear" w:color="auto" w:fill="FFFFFF"/>
            <w:vAlign w:val="bottom"/>
          </w:tcPr>
          <w:p w14:paraId="1EE57756" w14:textId="77777777" w:rsidR="00B9717A" w:rsidRDefault="00B9717A" w:rsidP="003D15CC">
            <w:pPr>
              <w:spacing w:line="322" w:lineRule="exact"/>
            </w:pPr>
            <w:r>
              <w:rPr>
                <w:rStyle w:val="20"/>
                <w:rFonts w:eastAsiaTheme="minorHAnsi"/>
              </w:rPr>
              <w:t>самостійний суб'єкт господарювання, створений компетентним органом державної влади або органом місцевого самоврядування, або іншими суб'єктами для задоволення суспільних та особистих потреб шляхом систематичного здійснення виробничої, науково-дослідної, торговельної, іншої господарської діяльності в порядку, передбаченому Господарським кодексом України та іншими законами.</w:t>
            </w:r>
          </w:p>
        </w:tc>
      </w:tr>
      <w:tr w:rsidR="00B9717A" w14:paraId="26790C1F" w14:textId="77777777" w:rsidTr="003D15CC">
        <w:trPr>
          <w:trHeight w:val="2626"/>
        </w:trPr>
        <w:tc>
          <w:tcPr>
            <w:tcW w:w="4930" w:type="dxa"/>
            <w:tcBorders>
              <w:top w:val="single" w:sz="4" w:space="0" w:color="auto"/>
              <w:left w:val="single" w:sz="4" w:space="0" w:color="auto"/>
            </w:tcBorders>
            <w:shd w:val="clear" w:color="auto" w:fill="FFFFFF"/>
          </w:tcPr>
          <w:p w14:paraId="35108242" w14:textId="77777777" w:rsidR="00B9717A" w:rsidRDefault="00B9717A" w:rsidP="003D15CC">
            <w:pPr>
              <w:spacing w:line="240" w:lineRule="exact"/>
            </w:pPr>
            <w:r>
              <w:rPr>
                <w:rStyle w:val="20"/>
                <w:rFonts w:eastAsiaTheme="minorHAnsi"/>
              </w:rPr>
              <w:t>Потенційний конфлікт інтересів</w:t>
            </w:r>
          </w:p>
        </w:tc>
        <w:tc>
          <w:tcPr>
            <w:tcW w:w="4958" w:type="dxa"/>
            <w:tcBorders>
              <w:top w:val="single" w:sz="4" w:space="0" w:color="auto"/>
              <w:left w:val="single" w:sz="4" w:space="0" w:color="auto"/>
              <w:right w:val="single" w:sz="4" w:space="0" w:color="auto"/>
            </w:tcBorders>
            <w:shd w:val="clear" w:color="auto" w:fill="FFFFFF"/>
          </w:tcPr>
          <w:p w14:paraId="5561DD71" w14:textId="77777777" w:rsidR="00B9717A" w:rsidRDefault="00B9717A" w:rsidP="003D15CC">
            <w:pPr>
              <w:spacing w:line="326" w:lineRule="exact"/>
            </w:pPr>
            <w:r>
              <w:rPr>
                <w:rStyle w:val="20"/>
                <w:rFonts w:eastAsiaTheme="minorHAnsi"/>
              </w:rPr>
              <w:t>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невчинення дій під час виконання зазначених повноважень.</w:t>
            </w:r>
          </w:p>
        </w:tc>
      </w:tr>
      <w:tr w:rsidR="00B9717A" w14:paraId="1D7C9571" w14:textId="77777777" w:rsidTr="003D15CC">
        <w:trPr>
          <w:trHeight w:val="2947"/>
        </w:trPr>
        <w:tc>
          <w:tcPr>
            <w:tcW w:w="4930" w:type="dxa"/>
            <w:tcBorders>
              <w:top w:val="single" w:sz="4" w:space="0" w:color="auto"/>
              <w:left w:val="single" w:sz="4" w:space="0" w:color="auto"/>
            </w:tcBorders>
            <w:shd w:val="clear" w:color="auto" w:fill="FFFFFF"/>
          </w:tcPr>
          <w:p w14:paraId="0CD2D376" w14:textId="77777777" w:rsidR="00B9717A" w:rsidRDefault="00B9717A" w:rsidP="003D15CC">
            <w:pPr>
              <w:spacing w:line="240" w:lineRule="exact"/>
            </w:pPr>
            <w:r>
              <w:rPr>
                <w:rStyle w:val="20"/>
                <w:rFonts w:eastAsiaTheme="minorHAnsi"/>
              </w:rPr>
              <w:t>Приватний інтерес</w:t>
            </w:r>
          </w:p>
        </w:tc>
        <w:tc>
          <w:tcPr>
            <w:tcW w:w="4958" w:type="dxa"/>
            <w:tcBorders>
              <w:top w:val="single" w:sz="4" w:space="0" w:color="auto"/>
              <w:left w:val="single" w:sz="4" w:space="0" w:color="auto"/>
              <w:right w:val="single" w:sz="4" w:space="0" w:color="auto"/>
            </w:tcBorders>
            <w:shd w:val="clear" w:color="auto" w:fill="FFFFFF"/>
          </w:tcPr>
          <w:p w14:paraId="0F071350" w14:textId="77777777" w:rsidR="00B9717A" w:rsidRDefault="00B9717A" w:rsidP="003D15CC">
            <w:pPr>
              <w:spacing w:line="326" w:lineRule="exact"/>
            </w:pPr>
            <w:r>
              <w:rPr>
                <w:rStyle w:val="20"/>
                <w:rFonts w:eastAsiaTheme="minorHAnsi"/>
              </w:rPr>
              <w:t>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p>
        </w:tc>
      </w:tr>
      <w:tr w:rsidR="00B9717A" w14:paraId="42653B9E" w14:textId="77777777" w:rsidTr="003D15CC">
        <w:trPr>
          <w:trHeight w:val="2611"/>
        </w:trPr>
        <w:tc>
          <w:tcPr>
            <w:tcW w:w="4930" w:type="dxa"/>
            <w:tcBorders>
              <w:top w:val="single" w:sz="4" w:space="0" w:color="auto"/>
              <w:left w:val="single" w:sz="4" w:space="0" w:color="auto"/>
            </w:tcBorders>
            <w:shd w:val="clear" w:color="auto" w:fill="FFFFFF"/>
          </w:tcPr>
          <w:p w14:paraId="4F7DDE6D" w14:textId="77777777" w:rsidR="00B9717A" w:rsidRDefault="00B9717A" w:rsidP="003D15CC">
            <w:pPr>
              <w:spacing w:line="240" w:lineRule="exact"/>
            </w:pPr>
            <w:r>
              <w:rPr>
                <w:rStyle w:val="20"/>
                <w:rFonts w:eastAsiaTheme="minorHAnsi"/>
              </w:rPr>
              <w:t>Пряме підпорядкування</w:t>
            </w:r>
          </w:p>
        </w:tc>
        <w:tc>
          <w:tcPr>
            <w:tcW w:w="4958" w:type="dxa"/>
            <w:tcBorders>
              <w:top w:val="single" w:sz="4" w:space="0" w:color="auto"/>
              <w:left w:val="single" w:sz="4" w:space="0" w:color="auto"/>
              <w:right w:val="single" w:sz="4" w:space="0" w:color="auto"/>
            </w:tcBorders>
            <w:shd w:val="clear" w:color="auto" w:fill="FFFFFF"/>
          </w:tcPr>
          <w:p w14:paraId="2ACAD54A" w14:textId="77777777" w:rsidR="00B9717A" w:rsidRDefault="00B9717A" w:rsidP="003D15CC">
            <w:pPr>
              <w:spacing w:line="326" w:lineRule="exact"/>
            </w:pPr>
            <w:r>
              <w:rPr>
                <w:rStyle w:val="20"/>
                <w:rFonts w:eastAsiaTheme="minorHAnsi"/>
              </w:rPr>
              <w:t xml:space="preserve">відносини прямої організаційної або правової залежності підлеглої особи від її керівника, в тому числі через вирішення (участь у вирішенні) питань прийняття на роботу, </w:t>
            </w:r>
            <w:r>
              <w:rPr>
                <w:rStyle w:val="245pt20"/>
                <w:rFonts w:eastAsiaTheme="minorHAnsi"/>
              </w:rPr>
              <w:t xml:space="preserve">і </w:t>
            </w:r>
            <w:r>
              <w:rPr>
                <w:rStyle w:val="20"/>
                <w:rFonts w:eastAsiaTheme="minorHAnsi"/>
              </w:rPr>
              <w:t>звільнення з роботи, застосування заохочень, ! дисциплінарних стягнень, надання вказівок, доручень тощо, контролю за їх виконанням.</w:t>
            </w:r>
          </w:p>
        </w:tc>
      </w:tr>
      <w:tr w:rsidR="00B9717A" w14:paraId="048AF067" w14:textId="77777777" w:rsidTr="00A7553F">
        <w:trPr>
          <w:trHeight w:val="1923"/>
        </w:trPr>
        <w:tc>
          <w:tcPr>
            <w:tcW w:w="4930" w:type="dxa"/>
            <w:tcBorders>
              <w:top w:val="single" w:sz="4" w:space="0" w:color="auto"/>
              <w:left w:val="single" w:sz="4" w:space="0" w:color="auto"/>
              <w:bottom w:val="single" w:sz="4" w:space="0" w:color="auto"/>
            </w:tcBorders>
            <w:shd w:val="clear" w:color="auto" w:fill="FFFFFF"/>
          </w:tcPr>
          <w:p w14:paraId="40ACFE08" w14:textId="77777777" w:rsidR="00B9717A" w:rsidRDefault="00B9717A" w:rsidP="003D15CC">
            <w:pPr>
              <w:spacing w:line="240" w:lineRule="exact"/>
            </w:pPr>
            <w:r>
              <w:rPr>
                <w:rStyle w:val="20"/>
                <w:rFonts w:eastAsiaTheme="minorHAnsi"/>
              </w:rPr>
              <w:t>Реальний конфлікт інтересів</w:t>
            </w:r>
          </w:p>
        </w:tc>
        <w:tc>
          <w:tcPr>
            <w:tcW w:w="4958" w:type="dxa"/>
            <w:tcBorders>
              <w:top w:val="single" w:sz="4" w:space="0" w:color="auto"/>
              <w:left w:val="single" w:sz="4" w:space="0" w:color="auto"/>
              <w:bottom w:val="single" w:sz="4" w:space="0" w:color="auto"/>
              <w:right w:val="single" w:sz="4" w:space="0" w:color="auto"/>
            </w:tcBorders>
            <w:shd w:val="clear" w:color="auto" w:fill="FFFFFF"/>
            <w:vAlign w:val="bottom"/>
          </w:tcPr>
          <w:p w14:paraId="479A4662" w14:textId="77777777" w:rsidR="00B9717A" w:rsidRDefault="00B9717A" w:rsidP="00A7553F">
            <w:pPr>
              <w:spacing w:line="326" w:lineRule="exact"/>
            </w:pPr>
            <w:r>
              <w:rPr>
                <w:rStyle w:val="20"/>
                <w:rFonts w:eastAsiaTheme="minorHAnsi"/>
              </w:rPr>
              <w:t xml:space="preserve">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зазначених </w:t>
            </w:r>
            <w:r>
              <w:rPr>
                <w:rStyle w:val="21"/>
                <w:rFonts w:eastAsiaTheme="minorHAnsi"/>
              </w:rPr>
              <w:t xml:space="preserve">і </w:t>
            </w:r>
            <w:r>
              <w:rPr>
                <w:rStyle w:val="20"/>
                <w:rFonts w:eastAsiaTheme="minorHAnsi"/>
              </w:rPr>
              <w:t>повноважень.</w:t>
            </w:r>
          </w:p>
        </w:tc>
      </w:tr>
    </w:tbl>
    <w:p w14:paraId="613547E1" w14:textId="77777777" w:rsidR="00B9717A" w:rsidRDefault="00B9717A" w:rsidP="00B9717A">
      <w:pPr>
        <w:rPr>
          <w:sz w:val="2"/>
          <w:szCs w:val="2"/>
        </w:rPr>
      </w:pP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930"/>
        <w:gridCol w:w="4954"/>
      </w:tblGrid>
      <w:tr w:rsidR="00B9717A" w14:paraId="0EE7B445" w14:textId="77777777" w:rsidTr="003D15CC">
        <w:trPr>
          <w:trHeight w:val="3941"/>
        </w:trPr>
        <w:tc>
          <w:tcPr>
            <w:tcW w:w="4930" w:type="dxa"/>
            <w:tcBorders>
              <w:top w:val="single" w:sz="4" w:space="0" w:color="auto"/>
              <w:left w:val="single" w:sz="4" w:space="0" w:color="auto"/>
            </w:tcBorders>
            <w:shd w:val="clear" w:color="auto" w:fill="FFFFFF"/>
          </w:tcPr>
          <w:p w14:paraId="54135FE0" w14:textId="77777777" w:rsidR="00B9717A" w:rsidRDefault="00B9717A" w:rsidP="003D15CC">
            <w:pPr>
              <w:spacing w:line="240" w:lineRule="exact"/>
            </w:pPr>
            <w:r>
              <w:rPr>
                <w:rStyle w:val="20"/>
                <w:rFonts w:eastAsiaTheme="minorHAnsi"/>
              </w:rPr>
              <w:lastRenderedPageBreak/>
              <w:t>Посадові особи</w:t>
            </w:r>
          </w:p>
        </w:tc>
        <w:tc>
          <w:tcPr>
            <w:tcW w:w="4954" w:type="dxa"/>
            <w:tcBorders>
              <w:top w:val="single" w:sz="4" w:space="0" w:color="auto"/>
              <w:left w:val="single" w:sz="4" w:space="0" w:color="auto"/>
              <w:right w:val="single" w:sz="4" w:space="0" w:color="auto"/>
            </w:tcBorders>
            <w:shd w:val="clear" w:color="auto" w:fill="FFFFFF"/>
            <w:vAlign w:val="bottom"/>
          </w:tcPr>
          <w:p w14:paraId="0651E5C0" w14:textId="77777777" w:rsidR="00B9717A" w:rsidRDefault="00593F1F" w:rsidP="003D15CC">
            <w:pPr>
              <w:spacing w:line="322" w:lineRule="exact"/>
            </w:pPr>
            <w:r>
              <w:rPr>
                <w:rStyle w:val="20"/>
                <w:rFonts w:eastAsiaTheme="minorHAnsi"/>
              </w:rPr>
              <w:t>о</w:t>
            </w:r>
            <w:r w:rsidR="00B9717A">
              <w:rPr>
                <w:rStyle w:val="20"/>
                <w:rFonts w:eastAsiaTheme="minorHAnsi"/>
              </w:rPr>
              <w:t>соби, які відповідно до підпункту «а» пункту 2 частини першої статті 3 Закону прирівнюються до осіб, уповноважених на виконання функцій держави або місцевого самоврядування, тобто працівники, які обіймають посади, пов’язані з виконанням організаційно-розпорядчих чи адміністративно-господарських обов’язків, в тому числі у разі виконання таких обов’язків тимчасово або за спеціальним повноваженням, покладеним на відповідного працівника директором Підприємства.</w:t>
            </w:r>
          </w:p>
        </w:tc>
      </w:tr>
      <w:tr w:rsidR="00B9717A" w14:paraId="5D70D9E7" w14:textId="77777777" w:rsidTr="003D15CC">
        <w:trPr>
          <w:trHeight w:val="1603"/>
        </w:trPr>
        <w:tc>
          <w:tcPr>
            <w:tcW w:w="4930" w:type="dxa"/>
            <w:tcBorders>
              <w:top w:val="single" w:sz="4" w:space="0" w:color="auto"/>
              <w:left w:val="single" w:sz="4" w:space="0" w:color="auto"/>
            </w:tcBorders>
            <w:shd w:val="clear" w:color="auto" w:fill="FFFFFF"/>
          </w:tcPr>
          <w:p w14:paraId="69FB7369" w14:textId="77777777" w:rsidR="00B9717A" w:rsidRDefault="00B9717A" w:rsidP="003D15CC">
            <w:pPr>
              <w:spacing w:line="240" w:lineRule="exact"/>
            </w:pPr>
            <w:r>
              <w:rPr>
                <w:rStyle w:val="20"/>
                <w:rFonts w:eastAsiaTheme="minorHAnsi"/>
              </w:rPr>
              <w:t>Посадові повноваження</w:t>
            </w:r>
          </w:p>
        </w:tc>
        <w:tc>
          <w:tcPr>
            <w:tcW w:w="4954" w:type="dxa"/>
            <w:tcBorders>
              <w:top w:val="single" w:sz="4" w:space="0" w:color="auto"/>
              <w:left w:val="single" w:sz="4" w:space="0" w:color="auto"/>
              <w:right w:val="single" w:sz="4" w:space="0" w:color="auto"/>
            </w:tcBorders>
            <w:shd w:val="clear" w:color="auto" w:fill="FFFFFF"/>
          </w:tcPr>
          <w:p w14:paraId="6E8773C2" w14:textId="77777777" w:rsidR="00B9717A" w:rsidRDefault="00B9717A" w:rsidP="003D15CC">
            <w:pPr>
              <w:spacing w:line="326" w:lineRule="exact"/>
            </w:pPr>
            <w:r>
              <w:rPr>
                <w:rStyle w:val="20"/>
                <w:rFonts w:eastAsiaTheme="minorHAnsi"/>
              </w:rPr>
              <w:t>перелік повноважень посадових осіб, закріплених в законах, трудових договорах, посадових інструкціях тощо.</w:t>
            </w:r>
          </w:p>
        </w:tc>
      </w:tr>
      <w:tr w:rsidR="00B9717A" w14:paraId="48462E44" w14:textId="77777777" w:rsidTr="003D15CC">
        <w:trPr>
          <w:trHeight w:val="1622"/>
        </w:trPr>
        <w:tc>
          <w:tcPr>
            <w:tcW w:w="4930" w:type="dxa"/>
            <w:tcBorders>
              <w:top w:val="single" w:sz="4" w:space="0" w:color="auto"/>
              <w:left w:val="single" w:sz="4" w:space="0" w:color="auto"/>
            </w:tcBorders>
            <w:shd w:val="clear" w:color="auto" w:fill="FFFFFF"/>
          </w:tcPr>
          <w:p w14:paraId="4D6459A5" w14:textId="77777777" w:rsidR="00A7553F" w:rsidRDefault="00A7553F" w:rsidP="003D15CC">
            <w:pPr>
              <w:spacing w:line="274" w:lineRule="exact"/>
              <w:rPr>
                <w:rStyle w:val="20"/>
                <w:rFonts w:eastAsiaTheme="minorHAnsi"/>
              </w:rPr>
            </w:pPr>
          </w:p>
          <w:p w14:paraId="1DCFE9E8" w14:textId="77777777" w:rsidR="00B9717A" w:rsidRDefault="00B9717A" w:rsidP="003D15CC">
            <w:pPr>
              <w:spacing w:line="274" w:lineRule="exact"/>
            </w:pPr>
            <w:r>
              <w:rPr>
                <w:rStyle w:val="20"/>
                <w:rFonts w:eastAsiaTheme="minorHAnsi"/>
              </w:rPr>
              <w:t>Уповноважений з антикорупційної діяльності Підприємства (далі - Уповноважений)</w:t>
            </w:r>
          </w:p>
        </w:tc>
        <w:tc>
          <w:tcPr>
            <w:tcW w:w="4954" w:type="dxa"/>
            <w:tcBorders>
              <w:top w:val="single" w:sz="4" w:space="0" w:color="auto"/>
              <w:left w:val="single" w:sz="4" w:space="0" w:color="auto"/>
              <w:right w:val="single" w:sz="4" w:space="0" w:color="auto"/>
            </w:tcBorders>
            <w:shd w:val="clear" w:color="auto" w:fill="FFFFFF"/>
            <w:vAlign w:val="bottom"/>
          </w:tcPr>
          <w:p w14:paraId="4C4D3063" w14:textId="77777777" w:rsidR="00B9717A" w:rsidRDefault="00B9717A" w:rsidP="003D15CC">
            <w:pPr>
              <w:spacing w:line="322" w:lineRule="exact"/>
            </w:pPr>
            <w:r>
              <w:rPr>
                <w:rStyle w:val="20"/>
                <w:rFonts w:eastAsiaTheme="minorHAnsi"/>
              </w:rPr>
              <w:t>Уповноважений Підприємства, відповідальний за реалізацію Антикорупційної програми Підприємства, заходів з антикорупційної діяльності Підприємства.</w:t>
            </w:r>
          </w:p>
        </w:tc>
      </w:tr>
      <w:tr w:rsidR="00B9717A" w14:paraId="63B741C1" w14:textId="77777777" w:rsidTr="003D15CC">
        <w:trPr>
          <w:trHeight w:val="1570"/>
        </w:trPr>
        <w:tc>
          <w:tcPr>
            <w:tcW w:w="4930" w:type="dxa"/>
            <w:tcBorders>
              <w:top w:val="single" w:sz="4" w:space="0" w:color="auto"/>
              <w:left w:val="single" w:sz="4" w:space="0" w:color="auto"/>
              <w:bottom w:val="single" w:sz="4" w:space="0" w:color="auto"/>
            </w:tcBorders>
            <w:shd w:val="clear" w:color="auto" w:fill="FFFFFF"/>
          </w:tcPr>
          <w:p w14:paraId="4769BA8C" w14:textId="77777777" w:rsidR="00B9717A" w:rsidRDefault="00B9717A" w:rsidP="003D15CC">
            <w:r>
              <w:rPr>
                <w:rStyle w:val="20"/>
                <w:rFonts w:eastAsiaTheme="minorHAnsi"/>
              </w:rPr>
              <w:t>Спеціально уповноважені суб’єкти у сфері протидії корупції</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E267084" w14:textId="77777777" w:rsidR="00B9717A" w:rsidRDefault="00593F1F" w:rsidP="003D15CC">
            <w:pPr>
              <w:spacing w:line="326" w:lineRule="exact"/>
            </w:pPr>
            <w:r>
              <w:rPr>
                <w:rStyle w:val="20"/>
                <w:rFonts w:eastAsiaTheme="minorHAnsi"/>
              </w:rPr>
              <w:t>о</w:t>
            </w:r>
            <w:r w:rsidR="00B9717A">
              <w:rPr>
                <w:rStyle w:val="20"/>
                <w:rFonts w:eastAsiaTheme="minorHAnsi"/>
              </w:rPr>
              <w:t>ргани прокуратури, Національної поліції, Національне антикорупційне бюро України. Національне агентство з питань запобігання корупції.</w:t>
            </w:r>
          </w:p>
        </w:tc>
      </w:tr>
    </w:tbl>
    <w:p w14:paraId="08628619" w14:textId="77777777" w:rsidR="00A7553F" w:rsidRDefault="00A7553F" w:rsidP="00B9717A">
      <w:pPr>
        <w:pStyle w:val="23"/>
        <w:shd w:val="clear" w:color="auto" w:fill="auto"/>
        <w:spacing w:line="240" w:lineRule="exact"/>
        <w:rPr>
          <w:sz w:val="24"/>
          <w:szCs w:val="24"/>
        </w:rPr>
      </w:pPr>
    </w:p>
    <w:p w14:paraId="46BF1FA9" w14:textId="77777777" w:rsidR="00A7553F" w:rsidRDefault="00B9717A" w:rsidP="00A7553F">
      <w:pPr>
        <w:pStyle w:val="23"/>
        <w:shd w:val="clear" w:color="auto" w:fill="auto"/>
        <w:spacing w:line="240" w:lineRule="exact"/>
        <w:rPr>
          <w:sz w:val="24"/>
          <w:szCs w:val="24"/>
        </w:rPr>
      </w:pPr>
      <w:r w:rsidRPr="00A7553F">
        <w:rPr>
          <w:sz w:val="24"/>
          <w:szCs w:val="24"/>
        </w:rPr>
        <w:t>Інші терміни у цьому Положенні вживаються у значеннях, наведених у Законі.</w:t>
      </w:r>
      <w:bookmarkStart w:id="0" w:name="bookmark3"/>
    </w:p>
    <w:p w14:paraId="2D2E612D" w14:textId="77777777" w:rsidR="00A7553F" w:rsidRPr="00A7553F" w:rsidRDefault="00A7553F" w:rsidP="00A7553F">
      <w:pPr>
        <w:pStyle w:val="23"/>
        <w:shd w:val="clear" w:color="auto" w:fill="auto"/>
        <w:spacing w:line="240" w:lineRule="exact"/>
        <w:rPr>
          <w:sz w:val="24"/>
          <w:szCs w:val="24"/>
        </w:rPr>
      </w:pPr>
    </w:p>
    <w:p w14:paraId="6752B976" w14:textId="77777777" w:rsidR="00A7553F" w:rsidRDefault="00A7553F" w:rsidP="00A7553F">
      <w:pPr>
        <w:pStyle w:val="23"/>
        <w:shd w:val="clear" w:color="auto" w:fill="auto"/>
        <w:spacing w:line="240" w:lineRule="exact"/>
        <w:jc w:val="center"/>
        <w:rPr>
          <w:b/>
          <w:sz w:val="24"/>
          <w:szCs w:val="24"/>
        </w:rPr>
      </w:pPr>
      <w:r w:rsidRPr="00A7553F">
        <w:rPr>
          <w:b/>
          <w:sz w:val="24"/>
          <w:szCs w:val="24"/>
        </w:rPr>
        <w:t>1. ЗАГАЛЬНІ ПОЛОЖЕННЯ</w:t>
      </w:r>
      <w:bookmarkEnd w:id="0"/>
    </w:p>
    <w:p w14:paraId="6BA1D3F5" w14:textId="77777777" w:rsidR="00A7553F" w:rsidRPr="00A7553F" w:rsidRDefault="00A7553F" w:rsidP="00A7553F">
      <w:pPr>
        <w:pStyle w:val="23"/>
        <w:shd w:val="clear" w:color="auto" w:fill="auto"/>
        <w:spacing w:line="240" w:lineRule="exact"/>
        <w:jc w:val="center"/>
        <w:rPr>
          <w:b/>
          <w:sz w:val="24"/>
          <w:szCs w:val="24"/>
        </w:rPr>
      </w:pPr>
    </w:p>
    <w:p w14:paraId="3A4D5404" w14:textId="77777777" w:rsidR="00A7553F" w:rsidRPr="00A7553F" w:rsidRDefault="00A7553F" w:rsidP="00A7553F">
      <w:pPr>
        <w:widowControl w:val="0"/>
        <w:tabs>
          <w:tab w:val="left" w:pos="1710"/>
        </w:tabs>
        <w:spacing w:after="0" w:line="269" w:lineRule="exact"/>
        <w:jc w:val="both"/>
        <w:rPr>
          <w:rFonts w:ascii="Times New Roman" w:hAnsi="Times New Roman" w:cs="Times New Roman"/>
          <w:sz w:val="24"/>
          <w:szCs w:val="24"/>
        </w:rPr>
      </w:pPr>
      <w:r>
        <w:rPr>
          <w:rFonts w:ascii="Times New Roman" w:hAnsi="Times New Roman" w:cs="Times New Roman"/>
          <w:sz w:val="24"/>
          <w:szCs w:val="24"/>
        </w:rPr>
        <w:t xml:space="preserve">1.1. </w:t>
      </w:r>
      <w:r w:rsidRPr="00A7553F">
        <w:rPr>
          <w:rFonts w:ascii="Times New Roman" w:hAnsi="Times New Roman" w:cs="Times New Roman"/>
          <w:sz w:val="24"/>
          <w:szCs w:val="24"/>
        </w:rPr>
        <w:t xml:space="preserve">Положення встановлює комплекс заходів, спрямованих на виявлення, запобігання та врегулювання конфлікту інтересів, порядок їх реалізації, а також містить положення щодо встановленої законом відповідальності осіб за вчинення дій. прийняття рішень в умовах конфлікту інтересів </w:t>
      </w:r>
      <w:r w:rsidR="00A562F3">
        <w:rPr>
          <w:rFonts w:ascii="Times New Roman" w:hAnsi="Times New Roman" w:cs="Times New Roman"/>
          <w:sz w:val="24"/>
          <w:szCs w:val="24"/>
        </w:rPr>
        <w:t>на</w:t>
      </w:r>
      <w:r w:rsidRPr="00A7553F">
        <w:rPr>
          <w:rFonts w:ascii="Times New Roman" w:hAnsi="Times New Roman" w:cs="Times New Roman"/>
          <w:sz w:val="24"/>
          <w:szCs w:val="24"/>
        </w:rPr>
        <w:t xml:space="preserve"> Підприємстві.</w:t>
      </w:r>
    </w:p>
    <w:p w14:paraId="439CFA97" w14:textId="77777777" w:rsidR="00A7553F" w:rsidRPr="00A7553F" w:rsidRDefault="00A7553F" w:rsidP="00E67783">
      <w:pPr>
        <w:spacing w:after="0" w:line="269" w:lineRule="exact"/>
        <w:jc w:val="both"/>
        <w:rPr>
          <w:rFonts w:ascii="Times New Roman" w:hAnsi="Times New Roman" w:cs="Times New Roman"/>
          <w:sz w:val="24"/>
          <w:szCs w:val="24"/>
        </w:rPr>
      </w:pPr>
      <w:r w:rsidRPr="00A7553F">
        <w:rPr>
          <w:rFonts w:ascii="Times New Roman" w:hAnsi="Times New Roman" w:cs="Times New Roman"/>
          <w:sz w:val="24"/>
          <w:szCs w:val="24"/>
        </w:rPr>
        <w:t>1.2</w:t>
      </w:r>
      <w:r>
        <w:rPr>
          <w:rFonts w:ascii="Times New Roman" w:hAnsi="Times New Roman" w:cs="Times New Roman"/>
          <w:sz w:val="24"/>
          <w:szCs w:val="24"/>
        </w:rPr>
        <w:t>.</w:t>
      </w:r>
      <w:r w:rsidRPr="00A7553F">
        <w:rPr>
          <w:rFonts w:ascii="Times New Roman" w:hAnsi="Times New Roman" w:cs="Times New Roman"/>
          <w:sz w:val="24"/>
          <w:szCs w:val="24"/>
        </w:rPr>
        <w:t xml:space="preserve"> Це Положення розроблено з урахуванням вимог:</w:t>
      </w:r>
    </w:p>
    <w:p w14:paraId="78464439" w14:textId="77777777" w:rsidR="00A7553F" w:rsidRPr="00A7553F" w:rsidRDefault="00A7553F" w:rsidP="00E67783">
      <w:pPr>
        <w:widowControl w:val="0"/>
        <w:tabs>
          <w:tab w:val="left" w:pos="1458"/>
        </w:tabs>
        <w:spacing w:after="0" w:line="269"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Pr="00A7553F">
        <w:rPr>
          <w:rFonts w:ascii="Times New Roman" w:hAnsi="Times New Roman" w:cs="Times New Roman"/>
          <w:sz w:val="24"/>
          <w:szCs w:val="24"/>
        </w:rPr>
        <w:t>Закону;</w:t>
      </w:r>
    </w:p>
    <w:p w14:paraId="3AB448F3" w14:textId="77777777" w:rsidR="00A7553F" w:rsidRPr="00A7553F" w:rsidRDefault="00A7553F" w:rsidP="00A7553F">
      <w:pPr>
        <w:widowControl w:val="0"/>
        <w:tabs>
          <w:tab w:val="left" w:pos="1458"/>
        </w:tabs>
        <w:spacing w:after="0" w:line="269"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Pr="00A7553F">
        <w:rPr>
          <w:rFonts w:ascii="Times New Roman" w:hAnsi="Times New Roman" w:cs="Times New Roman"/>
          <w:sz w:val="24"/>
          <w:szCs w:val="24"/>
        </w:rPr>
        <w:t>Методичних рекомендацій щодо запобігання та врегулювання конфлікту інтересів, затверджених рішенням Національного агентства з питань запобігання корупції від 29.09.2017 №839;</w:t>
      </w:r>
    </w:p>
    <w:p w14:paraId="315F7110" w14:textId="77777777" w:rsidR="00A7553F" w:rsidRPr="00A7553F" w:rsidRDefault="00A7553F" w:rsidP="00A7553F">
      <w:pPr>
        <w:spacing w:after="0" w:line="278"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Pr="00A7553F">
        <w:rPr>
          <w:rFonts w:ascii="Times New Roman" w:hAnsi="Times New Roman" w:cs="Times New Roman"/>
          <w:sz w:val="24"/>
          <w:szCs w:val="24"/>
        </w:rPr>
        <w:t>Методичних рекомендацій щодо передачі в управління підприємств та/або корпоративних прав з метою запобігання конфлікту інтересів.</w:t>
      </w:r>
      <w:r>
        <w:rPr>
          <w:rFonts w:ascii="Times New Roman" w:hAnsi="Times New Roman" w:cs="Times New Roman"/>
          <w:sz w:val="24"/>
          <w:szCs w:val="24"/>
        </w:rPr>
        <w:t xml:space="preserve"> </w:t>
      </w:r>
      <w:r w:rsidRPr="00A7553F">
        <w:rPr>
          <w:rFonts w:ascii="Times New Roman" w:hAnsi="Times New Roman" w:cs="Times New Roman"/>
          <w:sz w:val="24"/>
          <w:szCs w:val="24"/>
        </w:rPr>
        <w:t>затверджених рішенням Національного агентства з питань запобі</w:t>
      </w:r>
      <w:r>
        <w:rPr>
          <w:rFonts w:ascii="Times New Roman" w:hAnsi="Times New Roman" w:cs="Times New Roman"/>
          <w:sz w:val="24"/>
          <w:szCs w:val="24"/>
        </w:rPr>
        <w:t>гання корупції від 11.08.2016 № 10</w:t>
      </w:r>
    </w:p>
    <w:p w14:paraId="35814409" w14:textId="77777777" w:rsidR="00A7553F" w:rsidRPr="00A7553F" w:rsidRDefault="00A7553F" w:rsidP="00A7553F">
      <w:pPr>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Pr="00A7553F">
        <w:rPr>
          <w:rFonts w:ascii="Times New Roman" w:hAnsi="Times New Roman" w:cs="Times New Roman"/>
          <w:sz w:val="24"/>
          <w:szCs w:val="24"/>
        </w:rPr>
        <w:t>Типової антикорупційної програми юридичної особи, затвердженої рішенням Національного агентства з питань запобігання корупції від 02.03.2017 № 75;</w:t>
      </w:r>
    </w:p>
    <w:p w14:paraId="3B1BE337" w14:textId="77777777" w:rsidR="00A7553F" w:rsidRPr="00A7553F" w:rsidRDefault="00A7553F" w:rsidP="00A7553F">
      <w:pPr>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Pr="00A7553F">
        <w:rPr>
          <w:rFonts w:ascii="Times New Roman" w:hAnsi="Times New Roman" w:cs="Times New Roman"/>
          <w:sz w:val="24"/>
          <w:szCs w:val="24"/>
        </w:rPr>
        <w:t>Антикорупційної програми КП «Керуюча компанія з обслуговування</w:t>
      </w:r>
      <w:r w:rsidR="00D2687C">
        <w:rPr>
          <w:rFonts w:ascii="Times New Roman" w:hAnsi="Times New Roman" w:cs="Times New Roman"/>
          <w:sz w:val="24"/>
          <w:szCs w:val="24"/>
        </w:rPr>
        <w:t xml:space="preserve"> житлового фонду Печерського</w:t>
      </w:r>
      <w:r w:rsidRPr="00A7553F">
        <w:rPr>
          <w:rFonts w:ascii="Times New Roman" w:hAnsi="Times New Roman" w:cs="Times New Roman"/>
          <w:sz w:val="24"/>
          <w:szCs w:val="24"/>
        </w:rPr>
        <w:t xml:space="preserve"> району міста Києва».</w:t>
      </w:r>
    </w:p>
    <w:p w14:paraId="37E87592" w14:textId="77777777" w:rsidR="00A7553F" w:rsidRPr="00A7553F" w:rsidRDefault="00A7553F" w:rsidP="00A7553F">
      <w:pPr>
        <w:widowControl w:val="0"/>
        <w:tabs>
          <w:tab w:val="left" w:pos="171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1.3. </w:t>
      </w:r>
      <w:r w:rsidRPr="00A7553F">
        <w:rPr>
          <w:rFonts w:ascii="Times New Roman" w:hAnsi="Times New Roman" w:cs="Times New Roman"/>
          <w:sz w:val="24"/>
          <w:szCs w:val="24"/>
        </w:rPr>
        <w:t>Положення розроблено з метою формування єдиного підходу до запровадженої</w:t>
      </w:r>
      <w:r>
        <w:rPr>
          <w:rFonts w:ascii="Times New Roman" w:hAnsi="Times New Roman" w:cs="Times New Roman"/>
          <w:sz w:val="24"/>
          <w:szCs w:val="24"/>
        </w:rPr>
        <w:t xml:space="preserve"> </w:t>
      </w:r>
      <w:r w:rsidRPr="00A7553F">
        <w:rPr>
          <w:rFonts w:ascii="Times New Roman" w:hAnsi="Times New Roman" w:cs="Times New Roman"/>
          <w:sz w:val="24"/>
          <w:szCs w:val="24"/>
        </w:rPr>
        <w:t xml:space="preserve">Законом системи виявлення, запобігання та врегулювання конфлікту інтересів, надання допомоги у </w:t>
      </w:r>
      <w:r w:rsidRPr="00A7553F">
        <w:rPr>
          <w:rFonts w:ascii="Times New Roman" w:hAnsi="Times New Roman" w:cs="Times New Roman"/>
          <w:sz w:val="24"/>
          <w:szCs w:val="24"/>
        </w:rPr>
        <w:lastRenderedPageBreak/>
        <w:t>застосуванні практичних інструментів вказаної системи.</w:t>
      </w:r>
    </w:p>
    <w:p w14:paraId="6BF32B8B" w14:textId="77777777" w:rsidR="00A7553F" w:rsidRDefault="00A7553F" w:rsidP="00A7553F">
      <w:pPr>
        <w:widowControl w:val="0"/>
        <w:tabs>
          <w:tab w:val="left" w:pos="1418"/>
        </w:tabs>
        <w:spacing w:after="0" w:line="278" w:lineRule="exact"/>
        <w:jc w:val="both"/>
        <w:rPr>
          <w:rFonts w:ascii="Times New Roman" w:hAnsi="Times New Roman" w:cs="Times New Roman"/>
          <w:sz w:val="24"/>
          <w:szCs w:val="24"/>
        </w:rPr>
      </w:pPr>
      <w:r>
        <w:rPr>
          <w:rFonts w:ascii="Times New Roman" w:hAnsi="Times New Roman" w:cs="Times New Roman"/>
          <w:sz w:val="24"/>
          <w:szCs w:val="24"/>
        </w:rPr>
        <w:t xml:space="preserve">1.4. </w:t>
      </w:r>
      <w:r w:rsidRPr="00A7553F">
        <w:rPr>
          <w:rFonts w:ascii="Times New Roman" w:hAnsi="Times New Roman" w:cs="Times New Roman"/>
          <w:sz w:val="24"/>
          <w:szCs w:val="24"/>
        </w:rPr>
        <w:t>Це Положення є обов’язковим для використання в роботі Уповноваженого.</w:t>
      </w:r>
      <w:bookmarkStart w:id="1" w:name="bookmark5"/>
    </w:p>
    <w:p w14:paraId="6ADA549A" w14:textId="77777777" w:rsidR="00A7553F" w:rsidRDefault="00A7553F" w:rsidP="00A7553F">
      <w:pPr>
        <w:widowControl w:val="0"/>
        <w:tabs>
          <w:tab w:val="left" w:pos="1418"/>
        </w:tabs>
        <w:spacing w:after="0" w:line="278" w:lineRule="exact"/>
        <w:jc w:val="center"/>
        <w:rPr>
          <w:rFonts w:ascii="Times New Roman" w:hAnsi="Times New Roman" w:cs="Times New Roman"/>
          <w:sz w:val="24"/>
          <w:szCs w:val="24"/>
        </w:rPr>
      </w:pPr>
    </w:p>
    <w:p w14:paraId="54EC815E" w14:textId="77777777" w:rsidR="00A7553F" w:rsidRDefault="00A7553F" w:rsidP="00A7553F">
      <w:pPr>
        <w:widowControl w:val="0"/>
        <w:tabs>
          <w:tab w:val="left" w:pos="1418"/>
        </w:tabs>
        <w:spacing w:after="0" w:line="278" w:lineRule="exact"/>
        <w:jc w:val="center"/>
        <w:rPr>
          <w:rFonts w:ascii="Times New Roman" w:hAnsi="Times New Roman" w:cs="Times New Roman"/>
          <w:b/>
          <w:sz w:val="24"/>
          <w:szCs w:val="24"/>
        </w:rPr>
      </w:pPr>
      <w:r w:rsidRPr="00A7553F">
        <w:rPr>
          <w:rFonts w:ascii="Times New Roman" w:hAnsi="Times New Roman" w:cs="Times New Roman"/>
          <w:b/>
          <w:sz w:val="24"/>
          <w:szCs w:val="24"/>
        </w:rPr>
        <w:t>2. ПОНЯТТЯ КОНФЛІКТУ ІНТЕРЕСІВ</w:t>
      </w:r>
      <w:bookmarkEnd w:id="1"/>
    </w:p>
    <w:p w14:paraId="102BE2DF" w14:textId="77777777" w:rsidR="00A7553F" w:rsidRPr="00A7553F" w:rsidRDefault="00A7553F" w:rsidP="00A7553F">
      <w:pPr>
        <w:widowControl w:val="0"/>
        <w:tabs>
          <w:tab w:val="left" w:pos="1418"/>
        </w:tabs>
        <w:spacing w:after="0" w:line="278" w:lineRule="exact"/>
        <w:jc w:val="center"/>
        <w:rPr>
          <w:rFonts w:ascii="Times New Roman" w:hAnsi="Times New Roman" w:cs="Times New Roman"/>
          <w:b/>
          <w:sz w:val="24"/>
          <w:szCs w:val="24"/>
        </w:rPr>
      </w:pPr>
    </w:p>
    <w:p w14:paraId="7EAB31D1" w14:textId="77777777" w:rsidR="00A7553F" w:rsidRPr="00A7553F" w:rsidRDefault="00AD4E5B" w:rsidP="00A7553F">
      <w:pPr>
        <w:widowControl w:val="0"/>
        <w:tabs>
          <w:tab w:val="left" w:pos="1717"/>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00A7553F" w:rsidRPr="00A7553F">
        <w:rPr>
          <w:rFonts w:ascii="Times New Roman" w:hAnsi="Times New Roman" w:cs="Times New Roman"/>
          <w:sz w:val="24"/>
          <w:szCs w:val="24"/>
        </w:rPr>
        <w:t>Складовими конфлікту інтересів є: приватний інтерес, посадові повноваження особи та наявність протиріччя між приватним інтересом та повноваженнями.</w:t>
      </w:r>
    </w:p>
    <w:p w14:paraId="08A31099"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Посадова особа при виконанні своїх посадових повноважень повинна брати до уваги увесь спектр своїх не лише правових (юридичних), а й соціальних (приватних) відносин (що могли мати місце і у минулому), які зумовлюють виникнення майнового чи немайнового інтересу. Оскільки, приватний інтерес не обмежуються фінансовими чи матеріальними інтересами або тими інтересами, які дають особі пряму особисту вигоду, в тому числі неправомірну.</w:t>
      </w:r>
    </w:p>
    <w:p w14:paraId="72C05FD2"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Виникнення реального або потенційного конфлікту інтересів спричиняє лише приватний інтерес у сфері посадових повноважень, що може вплинути або впливає на об’єктивність або неупередженість прийняття рішень, або на вчинення чи невчинення дій під час виконання посадових повноважень.</w:t>
      </w:r>
    </w:p>
    <w:p w14:paraId="5928FBDD"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Коло посадових повноважень посадових осіб Підприємства визначається в їх посадових інструкціях. Закон або інший нормативно-правовий акт може додатково визначати коло повноважень, які повинні братися до уваги при розгляді питання про наявність чи відсутність конфлікту інтересів у особи.</w:t>
      </w:r>
    </w:p>
    <w:p w14:paraId="145341CD"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Наявність протиріччя між інтересом та повноваженням посадової особи встановлюється в кожному окремому випадку реалізації посадових повноважень особою шляхом порівняння повноважень та існуючого у особи приватного інтересу із подальшим визначенням можливості (неможливості) такого інтересу вплинути на об’єктивність прийняття рішення, вчинення діяння особою.</w:t>
      </w:r>
    </w:p>
    <w:p w14:paraId="59101A41"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Потенційний конфлікт інтересів завжди існуватиме, якщо у посадової особи у сфері її посадових повноважень є приватний інтерес, здатний вплинути на об’єктивність чи неупередженість рішення, або на вчинення чи невчинення певних дій при виконанні вказаних повноважень.</w:t>
      </w:r>
    </w:p>
    <w:p w14:paraId="59CC2613"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Суперечність між приватним інтересом і посадовими повноваженнями однаково існує, як у ситуації потенційного конфлікту інтересів, так при реальному конфлікті інтересів. При цьому, у випадку потенційного конфлікту приватний інтерес лише може вплинути на об’єктивність прийняття посадовою особою рішення чи вчинення діянь в майбутньому при настанні певних обставин.</w:t>
      </w:r>
    </w:p>
    <w:p w14:paraId="07DD876A"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Не кожен конфлікт між посадовими повноваженнями і приватним інтересом здатний призвести до неправомірних рішень чи діянь, проте кожен із конфліктів інтересів може створити таку ситуацію, якщо не буде вчасно та належним чином виявлений, оцінений та врегульований.</w:t>
      </w:r>
    </w:p>
    <w:p w14:paraId="58A09F2F" w14:textId="77777777" w:rsidR="00A7553F" w:rsidRPr="00A7553F" w:rsidRDefault="00A7553F" w:rsidP="00A7553F">
      <w:pPr>
        <w:widowControl w:val="0"/>
        <w:numPr>
          <w:ilvl w:val="0"/>
          <w:numId w:val="4"/>
        </w:numPr>
        <w:tabs>
          <w:tab w:val="left" w:pos="141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Посадові особи зобов’язані дотримуватися правил корпоративної етики та в кожній конкретній ситуації оцінювати здатність приватного інтересу негативно вплинути на об’єктивність прийняття рішень чи здійснення дій при реалізації своїх посадових повноважень.</w:t>
      </w:r>
    </w:p>
    <w:p w14:paraId="2507B853" w14:textId="77777777" w:rsidR="00A7553F" w:rsidRPr="00A7553F" w:rsidRDefault="00A7553F" w:rsidP="00A7553F">
      <w:pPr>
        <w:widowControl w:val="0"/>
        <w:numPr>
          <w:ilvl w:val="0"/>
          <w:numId w:val="4"/>
        </w:numPr>
        <w:tabs>
          <w:tab w:val="left" w:pos="1418"/>
        </w:tabs>
        <w:spacing w:after="0" w:line="278"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Для своєчасної ідентифікації реального, потенційного конфлікту інтересів та з метою забезпечення вчасного запобігання та ефективного врегулювання конфлікту інтересів посадовим особам Підприємства необхідно періодично складати самостійний тест на наявність (відсутність) конфлікту інтересів (зразок та приклад заповнення наводиться у Додатку 1 до даного Положення).</w:t>
      </w:r>
    </w:p>
    <w:p w14:paraId="3437115C" w14:textId="77777777" w:rsidR="00A7553F" w:rsidRPr="00A7553F" w:rsidRDefault="00A7553F" w:rsidP="00E67783">
      <w:pPr>
        <w:spacing w:after="0" w:line="25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 обов’язковому порядку вищевказаний тест необхідно складати посадовим особам Підприємства у випадках:</w:t>
      </w:r>
    </w:p>
    <w:p w14:paraId="3FA1BBA8" w14:textId="77777777" w:rsidR="00A7553F" w:rsidRPr="00A7553F" w:rsidRDefault="00A7553F" w:rsidP="00E67783">
      <w:pPr>
        <w:widowControl w:val="0"/>
        <w:numPr>
          <w:ilvl w:val="0"/>
          <w:numId w:val="2"/>
        </w:numPr>
        <w:tabs>
          <w:tab w:val="left" w:pos="1158"/>
        </w:tabs>
        <w:spacing w:after="0" w:line="240"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отримання нового службового завдання;</w:t>
      </w:r>
    </w:p>
    <w:p w14:paraId="3AA8EF94" w14:textId="77777777" w:rsidR="00A7553F" w:rsidRPr="00A7553F" w:rsidRDefault="00A7553F" w:rsidP="00A7553F">
      <w:pPr>
        <w:widowControl w:val="0"/>
        <w:numPr>
          <w:ilvl w:val="0"/>
          <w:numId w:val="2"/>
        </w:numPr>
        <w:tabs>
          <w:tab w:val="left" w:pos="1058"/>
        </w:tabs>
        <w:spacing w:after="0" w:line="240"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зміни кола повноважень;</w:t>
      </w:r>
    </w:p>
    <w:p w14:paraId="7DFBC88B" w14:textId="77777777" w:rsidR="00A7553F" w:rsidRPr="00A7553F" w:rsidRDefault="00A7553F" w:rsidP="00A7553F">
      <w:pPr>
        <w:widowControl w:val="0"/>
        <w:numPr>
          <w:ilvl w:val="0"/>
          <w:numId w:val="2"/>
        </w:numPr>
        <w:tabs>
          <w:tab w:val="left" w:pos="1124"/>
        </w:tabs>
        <w:spacing w:after="0" w:line="240"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виникнення нових обставин, які можуть вплинути на об’єктивність чи</w:t>
      </w:r>
    </w:p>
    <w:p w14:paraId="3F497D26" w14:textId="77777777" w:rsidR="006B1142" w:rsidRDefault="00A7553F" w:rsidP="006B1142">
      <w:pPr>
        <w:spacing w:line="240" w:lineRule="exact"/>
        <w:jc w:val="both"/>
        <w:rPr>
          <w:rFonts w:ascii="Times New Roman" w:hAnsi="Times New Roman" w:cs="Times New Roman"/>
          <w:sz w:val="24"/>
          <w:szCs w:val="24"/>
        </w:rPr>
      </w:pPr>
      <w:r w:rsidRPr="00A7553F">
        <w:rPr>
          <w:rFonts w:ascii="Times New Roman" w:hAnsi="Times New Roman" w:cs="Times New Roman"/>
          <w:sz w:val="24"/>
          <w:szCs w:val="24"/>
        </w:rPr>
        <w:t>неупередженість прийняття рішень, або на вчинення чи невчинення дій.</w:t>
      </w:r>
      <w:bookmarkStart w:id="2" w:name="bookmark6"/>
    </w:p>
    <w:p w14:paraId="0152F001" w14:textId="77777777" w:rsidR="00E67783" w:rsidRDefault="00E67783" w:rsidP="00AD4E5B">
      <w:pPr>
        <w:spacing w:line="240" w:lineRule="exact"/>
        <w:rPr>
          <w:rFonts w:ascii="Times New Roman" w:hAnsi="Times New Roman" w:cs="Times New Roman"/>
          <w:b/>
          <w:sz w:val="24"/>
          <w:szCs w:val="24"/>
        </w:rPr>
      </w:pPr>
    </w:p>
    <w:p w14:paraId="65CDF7A1" w14:textId="77777777" w:rsidR="001E38AB" w:rsidRPr="006B1142" w:rsidRDefault="006B1142" w:rsidP="001E38AB">
      <w:pPr>
        <w:spacing w:line="240" w:lineRule="exact"/>
        <w:jc w:val="center"/>
        <w:rPr>
          <w:rFonts w:ascii="Times New Roman" w:hAnsi="Times New Roman" w:cs="Times New Roman"/>
          <w:b/>
          <w:sz w:val="24"/>
          <w:szCs w:val="24"/>
        </w:rPr>
      </w:pPr>
      <w:r w:rsidRPr="006B1142">
        <w:rPr>
          <w:rFonts w:ascii="Times New Roman" w:hAnsi="Times New Roman" w:cs="Times New Roman"/>
          <w:b/>
          <w:sz w:val="24"/>
          <w:szCs w:val="24"/>
        </w:rPr>
        <w:lastRenderedPageBreak/>
        <w:t xml:space="preserve">3. </w:t>
      </w:r>
      <w:r w:rsidR="00A7553F" w:rsidRPr="006B1142">
        <w:rPr>
          <w:rFonts w:ascii="Times New Roman" w:hAnsi="Times New Roman" w:cs="Times New Roman"/>
          <w:b/>
          <w:sz w:val="24"/>
          <w:szCs w:val="24"/>
        </w:rPr>
        <w:t>ОКРЕМІ ВИДИ ОБМЕЖЕНЬ, ПОВ’ЯЗАНИХ З КОНФЛІКТОМ ІНТЕРЕСІВ</w:t>
      </w:r>
      <w:bookmarkEnd w:id="2"/>
    </w:p>
    <w:p w14:paraId="29A1CE35" w14:textId="77777777" w:rsidR="00A7553F" w:rsidRPr="00A7553F" w:rsidRDefault="006B1142" w:rsidP="006B1142">
      <w:pPr>
        <w:widowControl w:val="0"/>
        <w:tabs>
          <w:tab w:val="left" w:pos="1349"/>
        </w:tabs>
        <w:spacing w:after="0" w:line="240" w:lineRule="exact"/>
        <w:jc w:val="both"/>
        <w:rPr>
          <w:rFonts w:ascii="Times New Roman" w:hAnsi="Times New Roman" w:cs="Times New Roman"/>
          <w:sz w:val="24"/>
          <w:szCs w:val="24"/>
        </w:rPr>
      </w:pPr>
      <w:r>
        <w:rPr>
          <w:rFonts w:ascii="Times New Roman" w:hAnsi="Times New Roman" w:cs="Times New Roman"/>
          <w:sz w:val="24"/>
          <w:szCs w:val="24"/>
        </w:rPr>
        <w:t xml:space="preserve">3.1. </w:t>
      </w:r>
      <w:r w:rsidR="00A7553F" w:rsidRPr="00A7553F">
        <w:rPr>
          <w:rFonts w:ascii="Times New Roman" w:hAnsi="Times New Roman" w:cs="Times New Roman"/>
          <w:sz w:val="24"/>
          <w:szCs w:val="24"/>
        </w:rPr>
        <w:t>Обмеження щодо одержання подарунків</w:t>
      </w:r>
    </w:p>
    <w:p w14:paraId="3F7089B7" w14:textId="77777777" w:rsidR="00A7553F" w:rsidRPr="00A7553F" w:rsidRDefault="006B1142" w:rsidP="006B1142">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3.1.1. </w:t>
      </w:r>
      <w:r w:rsidR="00A7553F" w:rsidRPr="00A7553F">
        <w:rPr>
          <w:rFonts w:ascii="Times New Roman" w:hAnsi="Times New Roman" w:cs="Times New Roman"/>
          <w:sz w:val="24"/>
          <w:szCs w:val="24"/>
        </w:rPr>
        <w:t>Відповідно до частини першої статті 23 Закону, посадовим особам Підприємства, забороняється безпосередньо або через інших осіб вимагати, просити, одержувати подарунки для себе чи близьких їм осіб від юридичних або фізичних осіб, якщо особа, яка дарує, перебуває в підпорядкуванні такої особи. При цьому не має значення сам характер підпорядкування: безпосередній чи опосередкований.</w:t>
      </w:r>
    </w:p>
    <w:p w14:paraId="5B600FBD" w14:textId="77777777" w:rsidR="00A7553F" w:rsidRPr="00A7553F" w:rsidRDefault="006B1142" w:rsidP="006B1142">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3.1.2. </w:t>
      </w:r>
      <w:r w:rsidR="00A7553F" w:rsidRPr="00A7553F">
        <w:rPr>
          <w:rFonts w:ascii="Times New Roman" w:hAnsi="Times New Roman" w:cs="Times New Roman"/>
          <w:sz w:val="24"/>
          <w:szCs w:val="24"/>
        </w:rPr>
        <w:t>Відповідно до частини другої статті 23 Закону,</w:t>
      </w:r>
      <w:r>
        <w:rPr>
          <w:rFonts w:ascii="Times New Roman" w:hAnsi="Times New Roman" w:cs="Times New Roman"/>
          <w:sz w:val="24"/>
          <w:szCs w:val="24"/>
        </w:rPr>
        <w:t xml:space="preserve"> </w:t>
      </w:r>
      <w:r w:rsidR="00A7553F" w:rsidRPr="00A7553F">
        <w:rPr>
          <w:rFonts w:ascii="Times New Roman" w:hAnsi="Times New Roman" w:cs="Times New Roman"/>
          <w:sz w:val="24"/>
          <w:szCs w:val="24"/>
        </w:rPr>
        <w:t>посадовим особам Підприємства, дозволено приймати подарунки, які відповідають загальновизнаним уявленням про гостинність, крім випадків, передбачених частиною першою стати 23 Закону, якщо вартість таких подарунків не перевищує один прожитковий мінімум для працездатних осіб, встановлений на день прийняття подарунка, одноразово, а сукупна вартість таких подарунків, отриманих від однієї особи (групи осіб) протягом року, не перевищує двох прожиткових мінімумів, встановлених для працездатної особи на 1 січня того року,</w:t>
      </w:r>
      <w:r>
        <w:rPr>
          <w:rFonts w:ascii="Times New Roman" w:hAnsi="Times New Roman" w:cs="Times New Roman"/>
          <w:sz w:val="24"/>
          <w:szCs w:val="24"/>
        </w:rPr>
        <w:t xml:space="preserve"> </w:t>
      </w:r>
      <w:r w:rsidR="00A7553F" w:rsidRPr="00A7553F">
        <w:rPr>
          <w:rFonts w:ascii="Times New Roman" w:hAnsi="Times New Roman" w:cs="Times New Roman"/>
          <w:sz w:val="24"/>
          <w:szCs w:val="24"/>
        </w:rPr>
        <w:t>в якому прийнято подарунки.</w:t>
      </w:r>
    </w:p>
    <w:p w14:paraId="0F48B2D5" w14:textId="77777777" w:rsidR="00A7553F" w:rsidRPr="00A7553F"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Обмеження щодо вартості подарунків не поширюється на подарунки, які:</w:t>
      </w:r>
    </w:p>
    <w:p w14:paraId="730161CE" w14:textId="77777777" w:rsidR="00A7553F" w:rsidRPr="00A7553F" w:rsidRDefault="00A7553F" w:rsidP="00E67783">
      <w:pPr>
        <w:widowControl w:val="0"/>
        <w:numPr>
          <w:ilvl w:val="0"/>
          <w:numId w:val="2"/>
        </w:numPr>
        <w:tabs>
          <w:tab w:val="left" w:pos="11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даруються близькими особами;</w:t>
      </w:r>
    </w:p>
    <w:p w14:paraId="1712002B" w14:textId="77777777" w:rsidR="00A7553F" w:rsidRPr="00A7553F" w:rsidRDefault="00A7553F" w:rsidP="00A7553F">
      <w:pPr>
        <w:widowControl w:val="0"/>
        <w:numPr>
          <w:ilvl w:val="0"/>
          <w:numId w:val="2"/>
        </w:numPr>
        <w:tabs>
          <w:tab w:val="left" w:pos="11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одержуються як загальнодоступні знижки на товари, послуги, загальнодоступні</w:t>
      </w:r>
    </w:p>
    <w:p w14:paraId="289D2D7E" w14:textId="77777777" w:rsidR="00A7553F" w:rsidRPr="00A7553F"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виграші, призи, премії, бонуси.</w:t>
      </w:r>
    </w:p>
    <w:p w14:paraId="30E6F345" w14:textId="77777777" w:rsidR="00A7553F" w:rsidRPr="00A7553F" w:rsidRDefault="006B1142" w:rsidP="00E67783">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3.1.3. </w:t>
      </w:r>
      <w:r w:rsidR="00A7553F" w:rsidRPr="00A7553F">
        <w:rPr>
          <w:rFonts w:ascii="Times New Roman" w:hAnsi="Times New Roman" w:cs="Times New Roman"/>
          <w:sz w:val="24"/>
          <w:szCs w:val="24"/>
        </w:rPr>
        <w:t>Подарунки, одержані посадовими особами Підприємства, як подарунки державі, Автономній Республіці Крим, територіальній громаді, державним або комунальним підприємствам, установам чи організаціям, є відповідно державною або комунальною власністю і передаються органу, підприємству, установі чи організації у порядку, визначеному Кабінетом Міністрів України.</w:t>
      </w:r>
    </w:p>
    <w:p w14:paraId="270F7642" w14:textId="77777777" w:rsidR="00A7553F" w:rsidRPr="00A7553F" w:rsidRDefault="006B1142" w:rsidP="006B1142">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3.1.4. </w:t>
      </w:r>
      <w:r w:rsidR="00A7553F" w:rsidRPr="00A7553F">
        <w:rPr>
          <w:rFonts w:ascii="Times New Roman" w:hAnsi="Times New Roman" w:cs="Times New Roman"/>
          <w:sz w:val="24"/>
          <w:szCs w:val="24"/>
        </w:rPr>
        <w:t>У випадку наявності в особи сумнівів щодо можливості одержання нею подарунка, вона має право письмово звернутися для одержання консультації з цього питання до Національного агентства з питань запобігання корупції (далі - Національне агентство).</w:t>
      </w:r>
    </w:p>
    <w:p w14:paraId="173893CD" w14:textId="77777777" w:rsidR="00A7553F" w:rsidRPr="00A7553F" w:rsidRDefault="006B1142" w:rsidP="006B1142">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3.1.5. </w:t>
      </w:r>
      <w:r w:rsidR="00A7553F" w:rsidRPr="00A7553F">
        <w:rPr>
          <w:rFonts w:ascii="Times New Roman" w:hAnsi="Times New Roman" w:cs="Times New Roman"/>
          <w:sz w:val="24"/>
          <w:szCs w:val="24"/>
        </w:rPr>
        <w:t>У разі надходження пропозиції щодо неправомірної вигоди або подарунка, не зважаючи на приватні інтереси, посадові особи Підприємства, невідкладно повинні вжити таких заходів:</w:t>
      </w:r>
    </w:p>
    <w:p w14:paraId="708AE06F" w14:textId="77777777" w:rsidR="00A7553F" w:rsidRPr="00A7553F" w:rsidRDefault="00A7553F" w:rsidP="00A7553F">
      <w:pPr>
        <w:widowControl w:val="0"/>
        <w:numPr>
          <w:ilvl w:val="0"/>
          <w:numId w:val="2"/>
        </w:numPr>
        <w:tabs>
          <w:tab w:val="left" w:pos="11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відмовитися від пропозиції;</w:t>
      </w:r>
    </w:p>
    <w:p w14:paraId="1AD0EEAC" w14:textId="77777777" w:rsidR="00A7553F" w:rsidRPr="00A7553F" w:rsidRDefault="00A7553F" w:rsidP="00A7553F">
      <w:pPr>
        <w:widowControl w:val="0"/>
        <w:numPr>
          <w:ilvl w:val="0"/>
          <w:numId w:val="2"/>
        </w:numPr>
        <w:tabs>
          <w:tab w:val="left" w:pos="11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за можливості ідентифікувати особу, яка зробила пропозицію;</w:t>
      </w:r>
    </w:p>
    <w:p w14:paraId="5C610922" w14:textId="77777777" w:rsidR="00A7553F" w:rsidRPr="00A7553F" w:rsidRDefault="00A7553F" w:rsidP="00A7553F">
      <w:pPr>
        <w:widowControl w:val="0"/>
        <w:numPr>
          <w:ilvl w:val="0"/>
          <w:numId w:val="2"/>
        </w:numPr>
        <w:tabs>
          <w:tab w:val="left" w:pos="11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залучити свідків, якщо це можливо, у тому числі з числа співробітників;</w:t>
      </w:r>
    </w:p>
    <w:p w14:paraId="11A85697" w14:textId="77777777" w:rsidR="00A7553F" w:rsidRPr="00A7553F" w:rsidRDefault="00A7553F" w:rsidP="00A7553F">
      <w:pPr>
        <w:widowControl w:val="0"/>
        <w:numPr>
          <w:ilvl w:val="0"/>
          <w:numId w:val="2"/>
        </w:numPr>
        <w:tabs>
          <w:tab w:val="left" w:pos="11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письмово повідомити про пропозицію безпосереднього керівника (за наявності) або</w:t>
      </w:r>
    </w:p>
    <w:p w14:paraId="020E8E4A" w14:textId="77777777" w:rsidR="00A7553F" w:rsidRPr="00A7553F"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директора Підприємства або Уповноваженого.</w:t>
      </w:r>
    </w:p>
    <w:p w14:paraId="03755F8A" w14:textId="77777777" w:rsidR="00A7553F" w:rsidRPr="00A7553F" w:rsidRDefault="006B1142" w:rsidP="00E67783">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3.1.6. </w:t>
      </w:r>
      <w:r w:rsidR="00A7553F" w:rsidRPr="00A7553F">
        <w:rPr>
          <w:rFonts w:ascii="Times New Roman" w:hAnsi="Times New Roman" w:cs="Times New Roman"/>
          <w:sz w:val="24"/>
          <w:szCs w:val="24"/>
        </w:rPr>
        <w:t>Якщо посадова особа Підприємства виявила у своєму службовому приміщенні чи отримала майно, що може бути неправомірною вигодою, або подарунок, вона зобов’язана невідкладно, але не пізніше одного робочого дня, письмово повідомити про цей факт свого безпосереднього керівника або директора Підприємства або Уповноваженого.</w:t>
      </w:r>
    </w:p>
    <w:p w14:paraId="48DEDC85" w14:textId="77777777" w:rsidR="00A7553F" w:rsidRPr="00A7553F" w:rsidRDefault="006B1142" w:rsidP="006B1142">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3.1.7. </w:t>
      </w:r>
      <w:r w:rsidR="00A7553F" w:rsidRPr="00A7553F">
        <w:rPr>
          <w:rFonts w:ascii="Times New Roman" w:hAnsi="Times New Roman" w:cs="Times New Roman"/>
          <w:sz w:val="24"/>
          <w:szCs w:val="24"/>
        </w:rPr>
        <w:t>Про виявлення майна, що може бути неправомірною вигодою, або подарунка складається акт, який підписується особою, яка виявила неправомірну вигоду або подарунок, та її безпосереднім керівником або директором Підприємства.</w:t>
      </w:r>
    </w:p>
    <w:p w14:paraId="28BEAB4E" w14:textId="77777777" w:rsidR="00A7553F" w:rsidRPr="00A7553F"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У разі якщо майно, що може бути неправомірною вигодою, або подарунок виявляє генеральний директор Підприємства, акт про виявлення майна, що може бути неправомірною вигодою, або подарунка підписує директор Підприємства та особа, уповноважена на виконання обов’язків директора Підприємства у разі його відсутності.</w:t>
      </w:r>
    </w:p>
    <w:p w14:paraId="35BEA774" w14:textId="77777777" w:rsidR="006B1142" w:rsidRPr="00A7553F" w:rsidRDefault="006B1142" w:rsidP="00E67783">
      <w:pPr>
        <w:widowControl w:val="0"/>
        <w:tabs>
          <w:tab w:val="left" w:pos="172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3.1.8. </w:t>
      </w:r>
      <w:r w:rsidR="00A7553F" w:rsidRPr="00A7553F">
        <w:rPr>
          <w:rFonts w:ascii="Times New Roman" w:hAnsi="Times New Roman" w:cs="Times New Roman"/>
          <w:sz w:val="24"/>
          <w:szCs w:val="24"/>
        </w:rPr>
        <w:t xml:space="preserve">Предмети неправомірної вигоди, а також одержані чи виявлені подарунки зберігаються </w:t>
      </w:r>
      <w:r w:rsidR="0040696C">
        <w:rPr>
          <w:rFonts w:ascii="Times New Roman" w:hAnsi="Times New Roman" w:cs="Times New Roman"/>
          <w:sz w:val="24"/>
          <w:szCs w:val="24"/>
        </w:rPr>
        <w:t>на</w:t>
      </w:r>
      <w:r w:rsidR="00A7553F" w:rsidRPr="00A7553F">
        <w:rPr>
          <w:rFonts w:ascii="Times New Roman" w:hAnsi="Times New Roman" w:cs="Times New Roman"/>
          <w:sz w:val="24"/>
          <w:szCs w:val="24"/>
        </w:rPr>
        <w:t xml:space="preserve"> Підприємстві до їх передачі спеціально уповноваженим суб'єктам у сфері протидії корупції.</w:t>
      </w:r>
    </w:p>
    <w:p w14:paraId="6E2AD7FE" w14:textId="77777777" w:rsidR="00A7553F" w:rsidRPr="00A7553F" w:rsidRDefault="00A7553F" w:rsidP="00E67783">
      <w:pPr>
        <w:spacing w:after="0" w:line="240" w:lineRule="exact"/>
        <w:jc w:val="both"/>
        <w:rPr>
          <w:rFonts w:ascii="Times New Roman" w:hAnsi="Times New Roman" w:cs="Times New Roman"/>
          <w:sz w:val="24"/>
          <w:szCs w:val="24"/>
        </w:rPr>
      </w:pPr>
      <w:r w:rsidRPr="00A7553F">
        <w:rPr>
          <w:rStyle w:val="9"/>
          <w:rFonts w:eastAsiaTheme="minorHAnsi"/>
          <w:sz w:val="24"/>
          <w:szCs w:val="24"/>
        </w:rPr>
        <w:t>3.2.</w:t>
      </w:r>
      <w:r w:rsidR="006B1142" w:rsidRPr="006B1142">
        <w:rPr>
          <w:rFonts w:ascii="Times New Roman" w:hAnsi="Times New Roman" w:cs="Times New Roman"/>
          <w:sz w:val="24"/>
          <w:szCs w:val="24"/>
        </w:rPr>
        <w:t xml:space="preserve"> </w:t>
      </w:r>
      <w:r w:rsidR="006B1142" w:rsidRPr="00A7553F">
        <w:rPr>
          <w:rFonts w:ascii="Times New Roman" w:hAnsi="Times New Roman" w:cs="Times New Roman"/>
          <w:sz w:val="24"/>
          <w:szCs w:val="24"/>
        </w:rPr>
        <w:t>Обмеження щодо прямого підпорядкування близьких осіб</w:t>
      </w:r>
    </w:p>
    <w:p w14:paraId="7CAD16B8" w14:textId="77777777" w:rsidR="00A7553F" w:rsidRPr="006B1142" w:rsidRDefault="00A7553F" w:rsidP="00E67783">
      <w:pPr>
        <w:widowControl w:val="0"/>
        <w:numPr>
          <w:ilvl w:val="0"/>
          <w:numId w:val="5"/>
        </w:numPr>
        <w:tabs>
          <w:tab w:val="left" w:pos="1431"/>
        </w:tabs>
        <w:spacing w:after="0" w:line="26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Під відносинами прямого підпорядкування між підлеглою особою та її</w:t>
      </w:r>
      <w:r w:rsidR="006B1142">
        <w:rPr>
          <w:rFonts w:ascii="Times New Roman" w:hAnsi="Times New Roman" w:cs="Times New Roman"/>
          <w:sz w:val="24"/>
          <w:szCs w:val="24"/>
        </w:rPr>
        <w:t xml:space="preserve"> </w:t>
      </w:r>
      <w:r w:rsidRPr="006B1142">
        <w:rPr>
          <w:rFonts w:ascii="Times New Roman" w:hAnsi="Times New Roman" w:cs="Times New Roman"/>
          <w:sz w:val="24"/>
          <w:szCs w:val="24"/>
        </w:rPr>
        <w:t>керівником слід розуміти наявність хоча б одного з перелічених повноважень керівника</w:t>
      </w:r>
      <w:r w:rsidR="006B1142">
        <w:rPr>
          <w:rFonts w:ascii="Times New Roman" w:hAnsi="Times New Roman" w:cs="Times New Roman"/>
          <w:sz w:val="24"/>
          <w:szCs w:val="24"/>
        </w:rPr>
        <w:t xml:space="preserve"> </w:t>
      </w:r>
      <w:r w:rsidRPr="006B1142">
        <w:rPr>
          <w:rFonts w:ascii="Times New Roman" w:hAnsi="Times New Roman" w:cs="Times New Roman"/>
          <w:sz w:val="24"/>
          <w:szCs w:val="24"/>
        </w:rPr>
        <w:t>щодо підлеглої йому близької особи стосовно вирішення (участь у вирішенні) питань</w:t>
      </w:r>
      <w:r w:rsidR="006B1142">
        <w:rPr>
          <w:rFonts w:ascii="Times New Roman" w:hAnsi="Times New Roman" w:cs="Times New Roman"/>
          <w:sz w:val="24"/>
          <w:szCs w:val="24"/>
        </w:rPr>
        <w:t xml:space="preserve"> </w:t>
      </w:r>
      <w:r w:rsidRPr="006B1142">
        <w:rPr>
          <w:rFonts w:ascii="Times New Roman" w:hAnsi="Times New Roman" w:cs="Times New Roman"/>
          <w:sz w:val="24"/>
          <w:szCs w:val="24"/>
        </w:rPr>
        <w:t>щодо:</w:t>
      </w:r>
    </w:p>
    <w:p w14:paraId="174D7CF8" w14:textId="77777777" w:rsidR="00A7553F" w:rsidRPr="00A7553F" w:rsidRDefault="00A7553F" w:rsidP="00A7553F">
      <w:pPr>
        <w:widowControl w:val="0"/>
        <w:numPr>
          <w:ilvl w:val="0"/>
          <w:numId w:val="2"/>
        </w:numPr>
        <w:tabs>
          <w:tab w:val="left" w:pos="877"/>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прийняття на роботу,</w:t>
      </w:r>
    </w:p>
    <w:p w14:paraId="12BFEDC5" w14:textId="77777777" w:rsidR="00A7553F" w:rsidRPr="00A7553F" w:rsidRDefault="00A7553F" w:rsidP="00A7553F">
      <w:pPr>
        <w:widowControl w:val="0"/>
        <w:numPr>
          <w:ilvl w:val="0"/>
          <w:numId w:val="2"/>
        </w:numPr>
        <w:tabs>
          <w:tab w:val="left" w:pos="877"/>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lastRenderedPageBreak/>
        <w:t>звільнення з роботи,</w:t>
      </w:r>
    </w:p>
    <w:p w14:paraId="68115077" w14:textId="77777777" w:rsidR="00A7553F" w:rsidRPr="00A7553F" w:rsidRDefault="00A7553F" w:rsidP="00A7553F">
      <w:pPr>
        <w:widowControl w:val="0"/>
        <w:numPr>
          <w:ilvl w:val="0"/>
          <w:numId w:val="2"/>
        </w:numPr>
        <w:tabs>
          <w:tab w:val="left" w:pos="877"/>
        </w:tabs>
        <w:spacing w:after="0"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застосування заохочень,</w:t>
      </w:r>
    </w:p>
    <w:p w14:paraId="7B48E461" w14:textId="77777777" w:rsidR="00A7553F" w:rsidRPr="00A7553F" w:rsidRDefault="00A7553F" w:rsidP="00A7553F">
      <w:pPr>
        <w:widowControl w:val="0"/>
        <w:numPr>
          <w:ilvl w:val="0"/>
          <w:numId w:val="2"/>
        </w:numPr>
        <w:tabs>
          <w:tab w:val="left" w:pos="877"/>
        </w:tabs>
        <w:spacing w:after="0"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застосування дисциплінарних стягнень,</w:t>
      </w:r>
    </w:p>
    <w:p w14:paraId="366E66CF" w14:textId="77777777" w:rsidR="00A7553F" w:rsidRPr="00A7553F" w:rsidRDefault="00A7553F" w:rsidP="00A7553F">
      <w:pPr>
        <w:widowControl w:val="0"/>
        <w:numPr>
          <w:ilvl w:val="0"/>
          <w:numId w:val="2"/>
        </w:numPr>
        <w:tabs>
          <w:tab w:val="left" w:pos="877"/>
        </w:tabs>
        <w:spacing w:after="0"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надання вказівок, доручень тощо,</w:t>
      </w:r>
    </w:p>
    <w:p w14:paraId="446AD98F" w14:textId="77777777" w:rsidR="00A7553F" w:rsidRPr="00A7553F" w:rsidRDefault="00A7553F" w:rsidP="00A7553F">
      <w:pPr>
        <w:widowControl w:val="0"/>
        <w:numPr>
          <w:ilvl w:val="0"/>
          <w:numId w:val="2"/>
        </w:numPr>
        <w:tabs>
          <w:tab w:val="left" w:pos="877"/>
        </w:tabs>
        <w:spacing w:after="0"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контролю за виконанням доручених завдань.</w:t>
      </w:r>
    </w:p>
    <w:p w14:paraId="52290BEE" w14:textId="77777777" w:rsidR="00A7553F" w:rsidRPr="00A7553F" w:rsidRDefault="00A7553F" w:rsidP="00A7553F">
      <w:pPr>
        <w:widowControl w:val="0"/>
        <w:numPr>
          <w:ilvl w:val="0"/>
          <w:numId w:val="5"/>
        </w:numPr>
        <w:tabs>
          <w:tab w:val="left" w:pos="1431"/>
        </w:tabs>
        <w:spacing w:after="0"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Статтею 27 Закону встановлено обмеження щодо спільної роботи близьких осіб в умовах прямого підпорядкування, яке поширюється на посадових осіб Підприємства.</w:t>
      </w:r>
    </w:p>
    <w:p w14:paraId="0BBB8028" w14:textId="77777777" w:rsidR="00A7553F" w:rsidRPr="00A7553F" w:rsidRDefault="00A7553F" w:rsidP="00A7553F">
      <w:pPr>
        <w:widowControl w:val="0"/>
        <w:numPr>
          <w:ilvl w:val="0"/>
          <w:numId w:val="5"/>
        </w:numPr>
        <w:tabs>
          <w:tab w:val="left" w:pos="1431"/>
        </w:tabs>
        <w:spacing w:after="0"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Наявність у посадових осіб Підприємства у прямому підпорядкуванні близьких їм осіб зумовлюють виникнення потенційного конфлікту інтересів, що надалі може призвести до виникнення реального конфлікту інтересів та стати передумовою вчинення корупційного правопорушення, оскільки сімейні стосунки свідчать про наявність в особи приватного інтересу.</w:t>
      </w:r>
    </w:p>
    <w:p w14:paraId="33303814" w14:textId="77777777" w:rsidR="00A7553F" w:rsidRPr="00A7553F" w:rsidRDefault="00A7553F" w:rsidP="00A7553F">
      <w:pPr>
        <w:widowControl w:val="0"/>
        <w:numPr>
          <w:ilvl w:val="0"/>
          <w:numId w:val="5"/>
        </w:numPr>
        <w:tabs>
          <w:tab w:val="left" w:pos="1431"/>
        </w:tabs>
        <w:spacing w:after="0"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Врегулювання конфлікту інтересів у діяльності посадових осіб Підприємства, які мають у прямому підпорядкуванні близьких осіб, переважно здійснюється шляхом переведення на іншу посаду або звільнення. Інші способи врегулювання конфлікту інтересів в такій ситуації мають обмежене застосування.</w:t>
      </w:r>
    </w:p>
    <w:p w14:paraId="5BE41DEC" w14:textId="77777777" w:rsidR="00A7553F" w:rsidRDefault="00A7553F" w:rsidP="00A7553F">
      <w:pPr>
        <w:spacing w:line="269"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Так, усунення особи від виконання завдання, вчинення дій, прийняття рішення чи участі в його прийнятті можливе лише як тимчасовий захід, до вжиття заходів щодо усунення прямого підпорядкування. Обмеження доступу особи до певної інформації та перегляд обсягу службових повноважень також не вирішують глобальних суперечностей, пов’язаних з прямим підпорядкуванням, тому такі способи врегулювання конфлікту інтересів застосовуються лише як тимчасовий захід, до переведення відповідних осіб чи близьких їм осіб або звільнення.</w:t>
      </w:r>
    </w:p>
    <w:p w14:paraId="595CCB96" w14:textId="77777777" w:rsidR="001E38AB" w:rsidRPr="00A7553F" w:rsidRDefault="001E38AB" w:rsidP="00A7553F">
      <w:pPr>
        <w:spacing w:line="269" w:lineRule="exact"/>
        <w:ind w:firstLine="360"/>
        <w:jc w:val="both"/>
        <w:rPr>
          <w:rFonts w:ascii="Times New Roman" w:hAnsi="Times New Roman" w:cs="Times New Roman"/>
          <w:sz w:val="24"/>
          <w:szCs w:val="24"/>
        </w:rPr>
      </w:pPr>
    </w:p>
    <w:p w14:paraId="57FB2610" w14:textId="77777777" w:rsidR="00A7553F" w:rsidRDefault="006B1142" w:rsidP="006B1142">
      <w:pPr>
        <w:pStyle w:val="60"/>
        <w:keepNext/>
        <w:keepLines/>
        <w:shd w:val="clear" w:color="auto" w:fill="auto"/>
        <w:tabs>
          <w:tab w:val="left" w:pos="1431"/>
        </w:tabs>
        <w:spacing w:line="240" w:lineRule="exact"/>
        <w:jc w:val="center"/>
        <w:rPr>
          <w:sz w:val="24"/>
          <w:szCs w:val="24"/>
        </w:rPr>
      </w:pPr>
      <w:bookmarkStart w:id="3" w:name="bookmark7"/>
      <w:r>
        <w:rPr>
          <w:sz w:val="24"/>
          <w:szCs w:val="24"/>
        </w:rPr>
        <w:t xml:space="preserve">4 </w:t>
      </w:r>
      <w:r w:rsidR="00A7553F" w:rsidRPr="00A7553F">
        <w:rPr>
          <w:sz w:val="24"/>
          <w:szCs w:val="24"/>
        </w:rPr>
        <w:t>ПОРЯДОК ДІЙ, СПРЯМОВАНИХ НА ЗАПОБІГАННЯ КОНФЛІКТУ</w:t>
      </w:r>
      <w:bookmarkStart w:id="4" w:name="bookmark8"/>
      <w:bookmarkEnd w:id="3"/>
      <w:r>
        <w:rPr>
          <w:sz w:val="24"/>
          <w:szCs w:val="24"/>
        </w:rPr>
        <w:t xml:space="preserve"> </w:t>
      </w:r>
      <w:r w:rsidR="00A7553F" w:rsidRPr="00A7553F">
        <w:rPr>
          <w:sz w:val="24"/>
          <w:szCs w:val="24"/>
        </w:rPr>
        <w:t>ІНТЕРЕСІВ</w:t>
      </w:r>
      <w:bookmarkEnd w:id="4"/>
    </w:p>
    <w:p w14:paraId="58F01538" w14:textId="77777777" w:rsidR="006B1142" w:rsidRPr="00A7553F" w:rsidRDefault="006B1142" w:rsidP="006B1142">
      <w:pPr>
        <w:pStyle w:val="60"/>
        <w:keepNext/>
        <w:keepLines/>
        <w:shd w:val="clear" w:color="auto" w:fill="auto"/>
        <w:tabs>
          <w:tab w:val="left" w:pos="1431"/>
        </w:tabs>
        <w:spacing w:line="240" w:lineRule="exact"/>
        <w:jc w:val="center"/>
        <w:rPr>
          <w:sz w:val="24"/>
          <w:szCs w:val="24"/>
        </w:rPr>
      </w:pPr>
    </w:p>
    <w:p w14:paraId="0D6AE448" w14:textId="77777777" w:rsidR="00A7553F" w:rsidRPr="00A7553F" w:rsidRDefault="006B1142" w:rsidP="006B1142">
      <w:pPr>
        <w:widowControl w:val="0"/>
        <w:tabs>
          <w:tab w:val="left" w:pos="1116"/>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4.1. </w:t>
      </w:r>
      <w:r w:rsidR="00A7553F" w:rsidRPr="00A7553F">
        <w:rPr>
          <w:rFonts w:ascii="Times New Roman" w:hAnsi="Times New Roman" w:cs="Times New Roman"/>
          <w:sz w:val="24"/>
          <w:szCs w:val="24"/>
        </w:rPr>
        <w:t>Посадові особи Підприємства зобов’язані не пізніше наступного робочого дня з дати, коли дізналися чи повинні були дізнатися про наявність у них реального чи потенційного конфлікту інтересів, письмово повідомити про це свого безпосереднього керівника за формою, наведеною у додатку 2 до даного Положення, не вчиняти дій та не приймати рішень в умовах реального конфлікту інтересів та вжити заходів щодо врегулювання реального або потенційного конфлікту інтересів.</w:t>
      </w:r>
    </w:p>
    <w:p w14:paraId="58C456F3" w14:textId="77777777" w:rsidR="00A7553F" w:rsidRPr="00A7553F" w:rsidRDefault="006B1142" w:rsidP="006B1142">
      <w:pPr>
        <w:widowControl w:val="0"/>
        <w:tabs>
          <w:tab w:val="left" w:pos="1116"/>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4.2. </w:t>
      </w:r>
      <w:r w:rsidR="00A7553F" w:rsidRPr="00A7553F">
        <w:rPr>
          <w:rFonts w:ascii="Times New Roman" w:hAnsi="Times New Roman" w:cs="Times New Roman"/>
          <w:sz w:val="24"/>
          <w:szCs w:val="24"/>
        </w:rPr>
        <w:t>У разі виникнення реального або потенційного конфлікту інтересів у директора Підприємства він письмово повідомляє про це Національне агентство за формою, наведеною у додатку 3 до даного Положення.</w:t>
      </w:r>
    </w:p>
    <w:p w14:paraId="7F489C56" w14:textId="77777777" w:rsidR="00A7553F" w:rsidRPr="00A7553F" w:rsidRDefault="006B1142" w:rsidP="006B1142">
      <w:pPr>
        <w:widowControl w:val="0"/>
        <w:tabs>
          <w:tab w:val="left" w:pos="1116"/>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4.3. </w:t>
      </w:r>
      <w:r w:rsidR="00A7553F" w:rsidRPr="00A7553F">
        <w:rPr>
          <w:rFonts w:ascii="Times New Roman" w:hAnsi="Times New Roman" w:cs="Times New Roman"/>
          <w:sz w:val="24"/>
          <w:szCs w:val="24"/>
        </w:rPr>
        <w:t>У разі виникнення реального або потенційного конфлікту інтересів у Вповноваженого він письмово повідомляє про це директора Підприємства.</w:t>
      </w:r>
    </w:p>
    <w:p w14:paraId="1FA29D4F" w14:textId="77777777" w:rsidR="00A7553F" w:rsidRPr="00A7553F" w:rsidRDefault="006B1142" w:rsidP="006B1142">
      <w:pPr>
        <w:widowControl w:val="0"/>
        <w:tabs>
          <w:tab w:val="left" w:pos="1116"/>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4.4. </w:t>
      </w:r>
      <w:r w:rsidR="00A7553F" w:rsidRPr="00A7553F">
        <w:rPr>
          <w:rFonts w:ascii="Times New Roman" w:hAnsi="Times New Roman" w:cs="Times New Roman"/>
          <w:sz w:val="24"/>
          <w:szCs w:val="24"/>
        </w:rPr>
        <w:t>Безпосередній керівник посадової особи протягом двох робочих днів після отримання повідомлення про наявність у підлеглої йому особи реального чи потенційного конфлікту інтересів приймає рішення про спосіб врегулювання конфлікту інтересів, про що повідомляє відповідну посадову особу.</w:t>
      </w:r>
    </w:p>
    <w:p w14:paraId="3C79A229" w14:textId="77777777" w:rsidR="00A7553F" w:rsidRPr="00A7553F"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Національне агентство у випадку одержання від особи повідомлення про наявність у неї реального, потенційного конфлікту інтересів упродовж семи робочих днів роз’яснює такій особі порядок її дій щодо врегулювання конфлікту інтересів.</w:t>
      </w:r>
    </w:p>
    <w:p w14:paraId="214EDD28" w14:textId="77777777" w:rsidR="00A7553F" w:rsidRPr="00A7553F" w:rsidRDefault="006B1142" w:rsidP="00E67783">
      <w:pPr>
        <w:widowControl w:val="0"/>
        <w:tabs>
          <w:tab w:val="left" w:pos="1116"/>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4.5. </w:t>
      </w:r>
      <w:r w:rsidR="00A7553F" w:rsidRPr="00A7553F">
        <w:rPr>
          <w:rFonts w:ascii="Times New Roman" w:hAnsi="Times New Roman" w:cs="Times New Roman"/>
          <w:sz w:val="24"/>
          <w:szCs w:val="24"/>
        </w:rPr>
        <w:t>Безпосередній керівник, якому стало відомо про конфлікт інтересів у підлеглої йому особи, зобов’язаний вжити передбачених законом заходів для запобігання та</w:t>
      </w:r>
    </w:p>
    <w:p w14:paraId="69870E56" w14:textId="77777777" w:rsidR="00A7553F" w:rsidRPr="00A7553F" w:rsidRDefault="00A7553F" w:rsidP="00E67783">
      <w:pPr>
        <w:spacing w:after="0" w:line="278" w:lineRule="exact"/>
        <w:jc w:val="both"/>
        <w:rPr>
          <w:rFonts w:ascii="Times New Roman" w:hAnsi="Times New Roman" w:cs="Times New Roman"/>
          <w:sz w:val="24"/>
          <w:szCs w:val="24"/>
        </w:rPr>
      </w:pPr>
      <w:r w:rsidRPr="00A7553F">
        <w:rPr>
          <w:rFonts w:ascii="Times New Roman" w:hAnsi="Times New Roman" w:cs="Times New Roman"/>
          <w:sz w:val="24"/>
          <w:szCs w:val="24"/>
        </w:rPr>
        <w:t>врегулювання конфлікту інтересів (у тому числі у разі самостійного виявлення наявного конфлікту інтересів у підлеглої йому особи без здійснення нею відповідного повідомлення).</w:t>
      </w:r>
    </w:p>
    <w:p w14:paraId="7D3DEC07" w14:textId="77777777" w:rsidR="00A7553F" w:rsidRPr="00A7553F" w:rsidRDefault="006B1142" w:rsidP="00E67783">
      <w:pPr>
        <w:widowControl w:val="0"/>
        <w:tabs>
          <w:tab w:val="left" w:pos="155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4.6. </w:t>
      </w:r>
      <w:r w:rsidR="00A7553F" w:rsidRPr="00A7553F">
        <w:rPr>
          <w:rFonts w:ascii="Times New Roman" w:hAnsi="Times New Roman" w:cs="Times New Roman"/>
          <w:sz w:val="24"/>
          <w:szCs w:val="24"/>
        </w:rPr>
        <w:t>Не допускається створення посадовою особою обставин конфлікту інтересів, а в подальшому вжиття нею заходів щодо його врегулювання.</w:t>
      </w:r>
    </w:p>
    <w:p w14:paraId="4B94D33C" w14:textId="77777777" w:rsidR="00A7553F" w:rsidRPr="00A7553F" w:rsidRDefault="006B1142" w:rsidP="006B1142">
      <w:pPr>
        <w:widowControl w:val="0"/>
        <w:tabs>
          <w:tab w:val="left" w:pos="155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4.7. </w:t>
      </w:r>
      <w:r w:rsidR="00A7553F" w:rsidRPr="00A7553F">
        <w:rPr>
          <w:rFonts w:ascii="Times New Roman" w:hAnsi="Times New Roman" w:cs="Times New Roman"/>
          <w:sz w:val="24"/>
          <w:szCs w:val="24"/>
        </w:rPr>
        <w:t>Посадові особи не можуть прямо чи опосередковано спонукати у будь-який спосіб підлеглих їм осіб до прийняття рішень, вчинення дій або бездіяльності всупереч закону на користь своїх приватних інтересів або приватних інтересів третіх осіб.</w:t>
      </w:r>
    </w:p>
    <w:p w14:paraId="27788708" w14:textId="77777777" w:rsidR="00A7553F" w:rsidRPr="00A7553F" w:rsidRDefault="006B1142" w:rsidP="006B1142">
      <w:pPr>
        <w:widowControl w:val="0"/>
        <w:tabs>
          <w:tab w:val="left" w:pos="155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4.8. </w:t>
      </w:r>
      <w:r w:rsidR="00A7553F" w:rsidRPr="00A7553F">
        <w:rPr>
          <w:rFonts w:ascii="Times New Roman" w:hAnsi="Times New Roman" w:cs="Times New Roman"/>
          <w:sz w:val="24"/>
          <w:szCs w:val="24"/>
        </w:rPr>
        <w:t xml:space="preserve">У разі виникнення у посадової особи сумнівів щодо наявності конфлікту інтересів, </w:t>
      </w:r>
      <w:r w:rsidR="00A7553F" w:rsidRPr="00A7553F">
        <w:rPr>
          <w:rFonts w:ascii="Times New Roman" w:hAnsi="Times New Roman" w:cs="Times New Roman"/>
          <w:sz w:val="24"/>
          <w:szCs w:val="24"/>
        </w:rPr>
        <w:lastRenderedPageBreak/>
        <w:t>посадова особа може звернутися до Уповноваженого за отриманням консультації.</w:t>
      </w:r>
    </w:p>
    <w:p w14:paraId="55E0F667" w14:textId="77777777" w:rsidR="00A7553F" w:rsidRPr="00A7553F" w:rsidRDefault="006B1142" w:rsidP="006B1142">
      <w:pPr>
        <w:widowControl w:val="0"/>
        <w:tabs>
          <w:tab w:val="left" w:pos="155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4.9. </w:t>
      </w:r>
      <w:r w:rsidR="00A7553F" w:rsidRPr="00A7553F">
        <w:rPr>
          <w:rFonts w:ascii="Times New Roman" w:hAnsi="Times New Roman" w:cs="Times New Roman"/>
          <w:sz w:val="24"/>
          <w:szCs w:val="24"/>
        </w:rPr>
        <w:t>У випадку, коли у посадової особи залишилися сумніви щодо наявності конфлікту інтересів, посадова особа зобов’язана звернутися за роз’ясненнями до Національного агентства з наданням інформації, яка розкриває зміст повноважень, приватного інтересу та ситуації, стосовно якої існують сумніви щодо наявності конфлікту інтересів з наданням завірених копій.</w:t>
      </w:r>
    </w:p>
    <w:p w14:paraId="3259A59C" w14:textId="77777777" w:rsidR="00A7553F" w:rsidRPr="00A7553F" w:rsidRDefault="006B1142" w:rsidP="006B1142">
      <w:pPr>
        <w:widowControl w:val="0"/>
        <w:tabs>
          <w:tab w:val="left" w:pos="1583"/>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4.10. </w:t>
      </w:r>
      <w:r w:rsidR="00A7553F" w:rsidRPr="00A7553F">
        <w:rPr>
          <w:rFonts w:ascii="Times New Roman" w:hAnsi="Times New Roman" w:cs="Times New Roman"/>
          <w:sz w:val="24"/>
          <w:szCs w:val="24"/>
        </w:rPr>
        <w:t>Про направлення звернення до Національного агентства посадова особа не пізніше наступного робочого дня зобов’язана письмово повідомити Уповноваженого.</w:t>
      </w:r>
    </w:p>
    <w:p w14:paraId="3433237F" w14:textId="77777777" w:rsidR="00A7553F" w:rsidRPr="00A7553F" w:rsidRDefault="006B1142" w:rsidP="006B1142">
      <w:pPr>
        <w:widowControl w:val="0"/>
        <w:tabs>
          <w:tab w:val="left" w:pos="158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4.11. </w:t>
      </w:r>
      <w:r w:rsidR="00A7553F" w:rsidRPr="00A7553F">
        <w:rPr>
          <w:rFonts w:ascii="Times New Roman" w:hAnsi="Times New Roman" w:cs="Times New Roman"/>
          <w:sz w:val="24"/>
          <w:szCs w:val="24"/>
        </w:rPr>
        <w:t>Звернення до Національного агентства не звільняє особу від обов'язків повідомити безпосереднього керівника про конфлікт інтересів та не вчиняти дій і не приймати рішень в умовах реального конфлікту інтересів.</w:t>
      </w:r>
    </w:p>
    <w:p w14:paraId="28E5801A" w14:textId="77777777" w:rsidR="00A7553F" w:rsidRPr="00A7553F" w:rsidRDefault="006B1142" w:rsidP="006B1142">
      <w:pPr>
        <w:widowControl w:val="0"/>
        <w:tabs>
          <w:tab w:val="left" w:pos="158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4.12. </w:t>
      </w:r>
      <w:r w:rsidR="00A7553F" w:rsidRPr="00A7553F">
        <w:rPr>
          <w:rFonts w:ascii="Times New Roman" w:hAnsi="Times New Roman" w:cs="Times New Roman"/>
          <w:sz w:val="24"/>
          <w:szCs w:val="24"/>
        </w:rPr>
        <w:t>Посадова особа, яка отримала підтвердження про відсутність у неї конфлікту інтересів, звільняється від відповідальності, якщо у діях, щодо яких вона зверталася за роз’ясненням, пізніше було виявлено конфлікт інтересів.</w:t>
      </w:r>
    </w:p>
    <w:p w14:paraId="07702B6F" w14:textId="77777777" w:rsidR="00A7553F" w:rsidRPr="00A7553F" w:rsidRDefault="006B1142" w:rsidP="006B1142">
      <w:pPr>
        <w:widowControl w:val="0"/>
        <w:tabs>
          <w:tab w:val="left" w:pos="1622"/>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4.13. </w:t>
      </w:r>
      <w:r w:rsidR="00A7553F" w:rsidRPr="00A7553F">
        <w:rPr>
          <w:rFonts w:ascii="Times New Roman" w:hAnsi="Times New Roman" w:cs="Times New Roman"/>
          <w:sz w:val="24"/>
          <w:szCs w:val="24"/>
        </w:rPr>
        <w:t>Оцінка конфлікту інтересів здійснюється при прийнятті на роботу, переведенні на іншу посаду та під час щорічного декларування посадовими особами Підприємства інформації стосовно наявності/відсутності конфлікту інтересів шляхом заповнення відповідних інформаційних листків.</w:t>
      </w:r>
    </w:p>
    <w:p w14:paraId="753EE776" w14:textId="77777777" w:rsidR="00A7553F" w:rsidRPr="00A7553F" w:rsidRDefault="00A7553F" w:rsidP="006B1142">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Всі особи, які приймаються на роботу до Підприємства або переводяться з однієї посади на іншу в межах Підприємства, заповнюють Інформаційний листок, форма якого визначена Додатком 4 до даного Положення.</w:t>
      </w:r>
    </w:p>
    <w:p w14:paraId="0942852B" w14:textId="77777777" w:rsidR="00A7553F" w:rsidRPr="00A7553F" w:rsidRDefault="00A7553F" w:rsidP="006B1142">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Посадові особи Підприємства щорічно заповнюють Інформаційний листок про наявність/відсутність конфлікту інтересів (Додаток 4</w:t>
      </w:r>
      <w:r w:rsidR="001E38AB">
        <w:rPr>
          <w:rFonts w:ascii="Times New Roman" w:hAnsi="Times New Roman" w:cs="Times New Roman"/>
          <w:sz w:val="24"/>
          <w:szCs w:val="24"/>
        </w:rPr>
        <w:t xml:space="preserve"> </w:t>
      </w:r>
      <w:r w:rsidRPr="00A7553F">
        <w:rPr>
          <w:rFonts w:ascii="Times New Roman" w:hAnsi="Times New Roman" w:cs="Times New Roman"/>
          <w:sz w:val="24"/>
          <w:szCs w:val="24"/>
        </w:rPr>
        <w:t>до даного Положення) та до 1 квітня направляють у паперовому вигляді до Уповноваженого.</w:t>
      </w:r>
    </w:p>
    <w:p w14:paraId="57FB7A4B" w14:textId="77777777" w:rsidR="00A7553F" w:rsidRPr="00A7553F" w:rsidRDefault="00A7553F" w:rsidP="006B1142">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Уповноваженим аналізується та узагальнюється інформація, що міститься в інформаційних листках, та у разі виявлення конфлікту інтересів вживаються заходи щодо запобігання та врегулювання конфлікту інтересів. У разі зміни інформації, яка міститься в інформаційному листку, посадові особи подають заповнений інформаційний листок зі змінами до Уповноваженого у п'ятиденний строк з дня, коли зміни сталися або коли працівник дізнався про зміни.</w:t>
      </w:r>
    </w:p>
    <w:p w14:paraId="658F6782" w14:textId="77777777" w:rsidR="00133BD5" w:rsidRDefault="00A7553F" w:rsidP="00133BD5">
      <w:pPr>
        <w:spacing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Інформаційні листки зберігаються в Уповноваженого.</w:t>
      </w:r>
      <w:bookmarkStart w:id="5" w:name="bookmark9"/>
    </w:p>
    <w:p w14:paraId="4982E561" w14:textId="77777777" w:rsidR="001E38AB" w:rsidRDefault="001E38AB" w:rsidP="00133BD5">
      <w:pPr>
        <w:spacing w:line="274" w:lineRule="exact"/>
        <w:ind w:firstLine="360"/>
        <w:jc w:val="both"/>
        <w:rPr>
          <w:rFonts w:ascii="Times New Roman" w:hAnsi="Times New Roman" w:cs="Times New Roman"/>
          <w:sz w:val="24"/>
          <w:szCs w:val="24"/>
        </w:rPr>
      </w:pPr>
    </w:p>
    <w:p w14:paraId="3DA69D72" w14:textId="77777777" w:rsidR="006B1142" w:rsidRPr="00A7553F" w:rsidRDefault="006B1142" w:rsidP="00133BD5">
      <w:pPr>
        <w:spacing w:line="274" w:lineRule="exact"/>
        <w:ind w:firstLine="360"/>
        <w:jc w:val="both"/>
        <w:rPr>
          <w:rFonts w:ascii="Times New Roman" w:hAnsi="Times New Roman" w:cs="Times New Roman"/>
          <w:sz w:val="24"/>
          <w:szCs w:val="24"/>
        </w:rPr>
      </w:pPr>
      <w:r w:rsidRPr="00133BD5">
        <w:rPr>
          <w:b/>
          <w:sz w:val="24"/>
          <w:szCs w:val="24"/>
        </w:rPr>
        <w:t xml:space="preserve">5 </w:t>
      </w:r>
      <w:r w:rsidR="00A7553F" w:rsidRPr="00133BD5">
        <w:rPr>
          <w:rFonts w:ascii="Times New Roman" w:hAnsi="Times New Roman" w:cs="Times New Roman"/>
          <w:b/>
          <w:sz w:val="24"/>
          <w:szCs w:val="24"/>
        </w:rPr>
        <w:t>ПОРЯДОК ДІЙ, СПРЯМОВАНИХ НА ЗАПОБІГАННЯ КОНФЛІКТУ ІНТЕРЕСІВ</w:t>
      </w:r>
      <w:bookmarkStart w:id="6" w:name="bookmark10"/>
      <w:bookmarkEnd w:id="5"/>
      <w:r w:rsidRPr="00133BD5">
        <w:rPr>
          <w:b/>
          <w:sz w:val="24"/>
          <w:szCs w:val="24"/>
        </w:rPr>
        <w:t xml:space="preserve"> </w:t>
      </w:r>
      <w:r w:rsidR="00A7553F" w:rsidRPr="00133BD5">
        <w:rPr>
          <w:rFonts w:ascii="Times New Roman" w:hAnsi="Times New Roman" w:cs="Times New Roman"/>
          <w:b/>
          <w:sz w:val="24"/>
          <w:szCs w:val="24"/>
        </w:rPr>
        <w:t>У ЗВ’ЯЗКУ ІЗ НАЯВНІСТЮ В ОСОБИ ПІДПРИЄМСТВ ЧИ КОРПОРАТИВНИХ</w:t>
      </w:r>
      <w:bookmarkStart w:id="7" w:name="bookmark11"/>
      <w:bookmarkEnd w:id="6"/>
      <w:r w:rsidRPr="00133BD5">
        <w:rPr>
          <w:b/>
          <w:sz w:val="24"/>
          <w:szCs w:val="24"/>
        </w:rPr>
        <w:t xml:space="preserve"> </w:t>
      </w:r>
      <w:r w:rsidR="00A7553F" w:rsidRPr="00133BD5">
        <w:rPr>
          <w:rFonts w:ascii="Times New Roman" w:hAnsi="Times New Roman" w:cs="Times New Roman"/>
          <w:b/>
          <w:sz w:val="24"/>
          <w:szCs w:val="24"/>
        </w:rPr>
        <w:t>ПРАВ</w:t>
      </w:r>
      <w:bookmarkEnd w:id="7"/>
    </w:p>
    <w:p w14:paraId="3BF2E4C6" w14:textId="77777777" w:rsidR="00A7553F" w:rsidRPr="00A7553F" w:rsidRDefault="00133BD5" w:rsidP="00133BD5">
      <w:pPr>
        <w:widowControl w:val="0"/>
        <w:tabs>
          <w:tab w:val="left" w:pos="851"/>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5.1. </w:t>
      </w:r>
      <w:r w:rsidR="00A7553F" w:rsidRPr="00A7553F">
        <w:rPr>
          <w:rFonts w:ascii="Times New Roman" w:hAnsi="Times New Roman" w:cs="Times New Roman"/>
          <w:sz w:val="24"/>
          <w:szCs w:val="24"/>
        </w:rPr>
        <w:t>Посадові особи Підприємства зобов’язані передати в управління іншій особі належні їм підприємства та корпоративні права протягом ЗО днів після призначення на посаду у порядку, встановленому законом. Передавати підприємства та корпоративні права на користь членів своєї сім’ї забороняється.</w:t>
      </w:r>
    </w:p>
    <w:p w14:paraId="703F48E8" w14:textId="77777777" w:rsidR="00A7553F" w:rsidRPr="00A7553F" w:rsidRDefault="00133BD5" w:rsidP="00133BD5">
      <w:pPr>
        <w:widowControl w:val="0"/>
        <w:tabs>
          <w:tab w:val="left" w:pos="851"/>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5.2. </w:t>
      </w:r>
      <w:r w:rsidR="00A7553F" w:rsidRPr="00A7553F">
        <w:rPr>
          <w:rFonts w:ascii="Times New Roman" w:hAnsi="Times New Roman" w:cs="Times New Roman"/>
          <w:sz w:val="24"/>
          <w:szCs w:val="24"/>
        </w:rPr>
        <w:t>Передача підприємств, які за способом утворення (заснування) га формування статутного капіталу є унітарним, здійснюється шляхом укладення договору управління майном із суб’єктом підприємницької діяльності.</w:t>
      </w:r>
    </w:p>
    <w:p w14:paraId="46DCE956" w14:textId="77777777" w:rsidR="00A7553F" w:rsidRPr="00A7553F" w:rsidRDefault="00133BD5" w:rsidP="00133BD5">
      <w:pPr>
        <w:widowControl w:val="0"/>
        <w:tabs>
          <w:tab w:val="left" w:pos="851"/>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5.3. </w:t>
      </w:r>
      <w:r w:rsidR="00A7553F" w:rsidRPr="00A7553F">
        <w:rPr>
          <w:rFonts w:ascii="Times New Roman" w:hAnsi="Times New Roman" w:cs="Times New Roman"/>
          <w:sz w:val="24"/>
          <w:szCs w:val="24"/>
        </w:rPr>
        <w:t>Передача посадовими особами належних їм корпоративних прав здійснюється в один із таких способів:</w:t>
      </w:r>
    </w:p>
    <w:p w14:paraId="23F0683A" w14:textId="77777777" w:rsidR="00A7553F" w:rsidRPr="00A7553F" w:rsidRDefault="00A7553F" w:rsidP="00E67783">
      <w:pPr>
        <w:tabs>
          <w:tab w:val="left" w:pos="851"/>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w:t>
      </w:r>
      <w:r w:rsidR="00E67783">
        <w:rPr>
          <w:rFonts w:ascii="Times New Roman" w:hAnsi="Times New Roman" w:cs="Times New Roman"/>
          <w:sz w:val="24"/>
          <w:szCs w:val="24"/>
        </w:rPr>
        <w:tab/>
      </w:r>
      <w:r w:rsidRPr="00A7553F">
        <w:rPr>
          <w:rFonts w:ascii="Times New Roman" w:hAnsi="Times New Roman" w:cs="Times New Roman"/>
          <w:sz w:val="24"/>
          <w:szCs w:val="24"/>
        </w:rPr>
        <w:t xml:space="preserve"> укладення договору управління майном із суб’єктом підприємницької діяльності</w:t>
      </w:r>
    </w:p>
    <w:p w14:paraId="58DB46B2" w14:textId="77777777" w:rsidR="00A7553F" w:rsidRPr="00A7553F" w:rsidRDefault="00A7553F" w:rsidP="00E67783">
      <w:pPr>
        <w:tabs>
          <w:tab w:val="left" w:pos="851"/>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(крім договору управління цінними паперами та іншими фінансовими інс</w:t>
      </w:r>
      <w:r w:rsidR="005D1A46">
        <w:rPr>
          <w:rFonts w:ascii="Times New Roman" w:hAnsi="Times New Roman" w:cs="Times New Roman"/>
          <w:sz w:val="24"/>
          <w:szCs w:val="24"/>
        </w:rPr>
        <w:t>т</w:t>
      </w:r>
      <w:r w:rsidRPr="00A7553F">
        <w:rPr>
          <w:rFonts w:ascii="Times New Roman" w:hAnsi="Times New Roman" w:cs="Times New Roman"/>
          <w:sz w:val="24"/>
          <w:szCs w:val="24"/>
        </w:rPr>
        <w:t>рум</w:t>
      </w:r>
      <w:r w:rsidR="005D1A46">
        <w:rPr>
          <w:rFonts w:ascii="Times New Roman" w:hAnsi="Times New Roman" w:cs="Times New Roman"/>
          <w:sz w:val="24"/>
          <w:szCs w:val="24"/>
        </w:rPr>
        <w:t>е</w:t>
      </w:r>
      <w:r w:rsidRPr="00A7553F">
        <w:rPr>
          <w:rFonts w:ascii="Times New Roman" w:hAnsi="Times New Roman" w:cs="Times New Roman"/>
          <w:sz w:val="24"/>
          <w:szCs w:val="24"/>
        </w:rPr>
        <w:t>н</w:t>
      </w:r>
      <w:r w:rsidR="005D1A46">
        <w:rPr>
          <w:rFonts w:ascii="Times New Roman" w:hAnsi="Times New Roman" w:cs="Times New Roman"/>
          <w:sz w:val="24"/>
          <w:szCs w:val="24"/>
        </w:rPr>
        <w:t>т</w:t>
      </w:r>
      <w:r w:rsidRPr="00A7553F">
        <w:rPr>
          <w:rFonts w:ascii="Times New Roman" w:hAnsi="Times New Roman" w:cs="Times New Roman"/>
          <w:sz w:val="24"/>
          <w:szCs w:val="24"/>
        </w:rPr>
        <w:t>ами):</w:t>
      </w:r>
    </w:p>
    <w:p w14:paraId="6F33FB65" w14:textId="77777777" w:rsidR="00A7553F" w:rsidRPr="00A7553F" w:rsidRDefault="00A7553F" w:rsidP="00E67783">
      <w:pPr>
        <w:widowControl w:val="0"/>
        <w:numPr>
          <w:ilvl w:val="0"/>
          <w:numId w:val="2"/>
        </w:numPr>
        <w:tabs>
          <w:tab w:val="left" w:pos="903"/>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 xml:space="preserve">укладення договору про управління цінними паперами, іншими фінансовими інструментами і грошовими коштами, призначеними для інвестування в цінні </w:t>
      </w:r>
      <w:r w:rsidR="005D1A46">
        <w:rPr>
          <w:rFonts w:ascii="Times New Roman" w:hAnsi="Times New Roman" w:cs="Times New Roman"/>
          <w:sz w:val="24"/>
          <w:szCs w:val="24"/>
        </w:rPr>
        <w:t>п</w:t>
      </w:r>
      <w:r w:rsidRPr="00A7553F">
        <w:rPr>
          <w:rFonts w:ascii="Times New Roman" w:hAnsi="Times New Roman" w:cs="Times New Roman"/>
          <w:sz w:val="24"/>
          <w:szCs w:val="24"/>
        </w:rPr>
        <w:t>апери та інші фінансові інструменти, з торговцем цінними паперами, який має ліцензію Національної комісії з цінних паперів та фондового ринку на провадження діяльності з управління цінними паперами;</w:t>
      </w:r>
    </w:p>
    <w:p w14:paraId="38403EA3" w14:textId="77777777" w:rsidR="00A7553F" w:rsidRPr="00A7553F" w:rsidRDefault="00A7553F" w:rsidP="00A7553F">
      <w:pPr>
        <w:widowControl w:val="0"/>
        <w:numPr>
          <w:ilvl w:val="0"/>
          <w:numId w:val="2"/>
        </w:numPr>
        <w:tabs>
          <w:tab w:val="left" w:pos="907"/>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 xml:space="preserve">укладення договору про створення венчурного пайового інвестиційного фонду для управління переданими корпоративними правами з компанією з управління активами, яка </w:t>
      </w:r>
      <w:r w:rsidRPr="00A7553F">
        <w:rPr>
          <w:rFonts w:ascii="Times New Roman" w:hAnsi="Times New Roman" w:cs="Times New Roman"/>
          <w:sz w:val="24"/>
          <w:szCs w:val="24"/>
        </w:rPr>
        <w:lastRenderedPageBreak/>
        <w:t>має ліцензію Національної комісії з цінних паперів та фондового ринку на провадження діяльності з управління активами.</w:t>
      </w:r>
    </w:p>
    <w:p w14:paraId="13AFD141" w14:textId="77777777" w:rsidR="00A7553F" w:rsidRPr="00A7553F" w:rsidRDefault="00A7553F" w:rsidP="00AD4E5B">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Зазначені договори не можуть укладатися з суб’єктами підприємницької діяльності, торговцями цінними паперами та компаніями з управління активами, в яких працюють члени сім’ї особи, яка передає корпоративні права або підприємства.</w:t>
      </w:r>
    </w:p>
    <w:p w14:paraId="5AFB5C84" w14:textId="77777777" w:rsidR="00A7553F" w:rsidRPr="00A7553F" w:rsidRDefault="00133BD5" w:rsidP="00AD4E5B">
      <w:pPr>
        <w:widowControl w:val="0"/>
        <w:tabs>
          <w:tab w:val="left" w:pos="107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5.4. </w:t>
      </w:r>
      <w:r w:rsidR="00A7553F" w:rsidRPr="00A7553F">
        <w:rPr>
          <w:rFonts w:ascii="Times New Roman" w:hAnsi="Times New Roman" w:cs="Times New Roman"/>
          <w:sz w:val="24"/>
          <w:szCs w:val="24"/>
        </w:rPr>
        <w:t>Посадові особи Підприємства, призначені на посаду, в одноденний термін після передачі в управління належних їм підприємств та корпоративних прав зобов'язані письмово за формою, наведеною у додатку 5 до даного Положення, повідомити про це Національне агентство, свого безпосереднього керівника та Уповноваженого з наданням нотаріально засвідченої копії укладеного договору.</w:t>
      </w:r>
    </w:p>
    <w:p w14:paraId="78190CBD" w14:textId="77777777" w:rsidR="00A7553F" w:rsidRPr="00A7553F" w:rsidRDefault="00133BD5" w:rsidP="00133BD5">
      <w:pPr>
        <w:widowControl w:val="0"/>
        <w:tabs>
          <w:tab w:val="left" w:pos="107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5.5. </w:t>
      </w:r>
      <w:r w:rsidR="00A7553F" w:rsidRPr="00A7553F">
        <w:rPr>
          <w:rFonts w:ascii="Times New Roman" w:hAnsi="Times New Roman" w:cs="Times New Roman"/>
          <w:sz w:val="24"/>
          <w:szCs w:val="24"/>
        </w:rPr>
        <w:t>Наявність у посадової особи або у члена її сім'ї корпоративних прав у сфері, в якій вона виконує свої повноваження, вже свідчить про наявність у особи потенційного конфлікту інтересів, оскільки це може вплинути на об’єктивність чи неупередженість прийняття нею рішень, або на вчинення чи невчинення дій під час виконання повноважень.</w:t>
      </w:r>
    </w:p>
    <w:p w14:paraId="740AB83A" w14:textId="77777777" w:rsidR="00A7553F" w:rsidRDefault="00A7553F" w:rsidP="00A7553F">
      <w:pPr>
        <w:spacing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У випадку, коли посадова особа залучена до роботи із таким підприємством від імені Підприємства, виникає реальний конфлікт інтересів.</w:t>
      </w:r>
    </w:p>
    <w:p w14:paraId="5A4A75CA" w14:textId="77777777" w:rsidR="001E38AB" w:rsidRPr="00A7553F" w:rsidRDefault="001E38AB" w:rsidP="00A7553F">
      <w:pPr>
        <w:spacing w:line="274" w:lineRule="exact"/>
        <w:ind w:firstLine="360"/>
        <w:jc w:val="both"/>
        <w:rPr>
          <w:rFonts w:ascii="Times New Roman" w:hAnsi="Times New Roman" w:cs="Times New Roman"/>
          <w:sz w:val="24"/>
          <w:szCs w:val="24"/>
        </w:rPr>
      </w:pPr>
    </w:p>
    <w:p w14:paraId="7595B5CC" w14:textId="77777777" w:rsidR="00A7553F" w:rsidRDefault="00133BD5" w:rsidP="00E67783">
      <w:pPr>
        <w:pStyle w:val="60"/>
        <w:keepNext/>
        <w:keepLines/>
        <w:shd w:val="clear" w:color="auto" w:fill="auto"/>
        <w:tabs>
          <w:tab w:val="left" w:pos="2570"/>
        </w:tabs>
        <w:spacing w:line="240" w:lineRule="exact"/>
        <w:jc w:val="center"/>
        <w:rPr>
          <w:sz w:val="24"/>
          <w:szCs w:val="24"/>
        </w:rPr>
      </w:pPr>
      <w:bookmarkStart w:id="8" w:name="bookmark12"/>
      <w:r>
        <w:rPr>
          <w:sz w:val="24"/>
          <w:szCs w:val="24"/>
        </w:rPr>
        <w:t xml:space="preserve">6. </w:t>
      </w:r>
      <w:r w:rsidR="00A7553F" w:rsidRPr="00A7553F">
        <w:rPr>
          <w:sz w:val="24"/>
          <w:szCs w:val="24"/>
        </w:rPr>
        <w:t>ВРЕГУЛЮВАННЯ КОНФЛІКТУ ІНТЕРЕСІВ</w:t>
      </w:r>
      <w:bookmarkEnd w:id="8"/>
    </w:p>
    <w:p w14:paraId="0B6C5723" w14:textId="77777777" w:rsidR="00E67783" w:rsidRPr="00A7553F" w:rsidRDefault="00E67783" w:rsidP="00E67783">
      <w:pPr>
        <w:pStyle w:val="60"/>
        <w:keepNext/>
        <w:keepLines/>
        <w:shd w:val="clear" w:color="auto" w:fill="auto"/>
        <w:tabs>
          <w:tab w:val="left" w:pos="2570"/>
        </w:tabs>
        <w:spacing w:line="240" w:lineRule="exact"/>
        <w:jc w:val="center"/>
        <w:rPr>
          <w:sz w:val="24"/>
          <w:szCs w:val="24"/>
        </w:rPr>
      </w:pPr>
    </w:p>
    <w:p w14:paraId="56578F4A" w14:textId="77777777" w:rsidR="00A7553F" w:rsidRPr="00A7553F" w:rsidRDefault="00133BD5" w:rsidP="00133BD5">
      <w:pPr>
        <w:widowControl w:val="0"/>
        <w:tabs>
          <w:tab w:val="left" w:pos="1237"/>
        </w:tabs>
        <w:spacing w:after="0" w:line="240" w:lineRule="exact"/>
        <w:jc w:val="both"/>
        <w:rPr>
          <w:rFonts w:ascii="Times New Roman" w:hAnsi="Times New Roman" w:cs="Times New Roman"/>
          <w:sz w:val="24"/>
          <w:szCs w:val="24"/>
        </w:rPr>
      </w:pPr>
      <w:r>
        <w:rPr>
          <w:rFonts w:ascii="Times New Roman" w:hAnsi="Times New Roman" w:cs="Times New Roman"/>
          <w:sz w:val="24"/>
          <w:szCs w:val="24"/>
        </w:rPr>
        <w:t xml:space="preserve">6.1. </w:t>
      </w:r>
      <w:r w:rsidR="00A7553F" w:rsidRPr="00A7553F">
        <w:rPr>
          <w:rFonts w:ascii="Times New Roman" w:hAnsi="Times New Roman" w:cs="Times New Roman"/>
          <w:sz w:val="24"/>
          <w:szCs w:val="24"/>
        </w:rPr>
        <w:t>Заходи врегулювання конфлікту інтересів визначено Законом.</w:t>
      </w:r>
    </w:p>
    <w:p w14:paraId="7820DED9" w14:textId="77777777" w:rsidR="00A7553F" w:rsidRPr="00A7553F" w:rsidRDefault="005A598E" w:rsidP="005A598E">
      <w:pPr>
        <w:widowControl w:val="0"/>
        <w:tabs>
          <w:tab w:val="left" w:pos="107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6.2. </w:t>
      </w:r>
      <w:r w:rsidR="00A7553F" w:rsidRPr="00A7553F">
        <w:rPr>
          <w:rFonts w:ascii="Times New Roman" w:hAnsi="Times New Roman" w:cs="Times New Roman"/>
          <w:sz w:val="24"/>
          <w:szCs w:val="24"/>
        </w:rPr>
        <w:t>Конфлікт інтересів може бути врегульовано самостійно посадовою особою або шляхом вжиття заходів зовнішнього врегулювання конфлікту інтересів за рішенням генерального директора Концерну.</w:t>
      </w:r>
    </w:p>
    <w:p w14:paraId="20122A4A" w14:textId="77777777" w:rsidR="00A7553F" w:rsidRPr="00A7553F" w:rsidRDefault="005A598E" w:rsidP="005A598E">
      <w:pPr>
        <w:widowControl w:val="0"/>
        <w:tabs>
          <w:tab w:val="left" w:pos="107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6.3. </w:t>
      </w:r>
      <w:r w:rsidR="00A7553F" w:rsidRPr="00A7553F">
        <w:rPr>
          <w:rFonts w:ascii="Times New Roman" w:hAnsi="Times New Roman" w:cs="Times New Roman"/>
          <w:sz w:val="24"/>
          <w:szCs w:val="24"/>
        </w:rPr>
        <w:t>Посадові особи, у яких наявний реальний чи потенційний конфлікт інтересів, можуть самостійно вжити заходів щодо його врегулювання шляхом позбавлення приватного інтересу з наданням підтверджуючих документів безпосередньому керівнику та Уповноваженому. Позбавлення приватного інтересу має виключати будь-яку можливість його приховування.</w:t>
      </w:r>
    </w:p>
    <w:p w14:paraId="73ED0B4F" w14:textId="77777777" w:rsidR="00A7553F" w:rsidRPr="00A7553F" w:rsidRDefault="005A598E" w:rsidP="005A598E">
      <w:pPr>
        <w:widowControl w:val="0"/>
        <w:tabs>
          <w:tab w:val="left" w:pos="1515"/>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6.4. </w:t>
      </w:r>
      <w:r w:rsidR="00A7553F" w:rsidRPr="00A7553F">
        <w:rPr>
          <w:rFonts w:ascii="Times New Roman" w:hAnsi="Times New Roman" w:cs="Times New Roman"/>
          <w:sz w:val="24"/>
          <w:szCs w:val="24"/>
        </w:rPr>
        <w:t>До заходів зовнішнього врегулювання належать:</w:t>
      </w:r>
    </w:p>
    <w:p w14:paraId="67D7B8E7" w14:textId="77777777" w:rsidR="00A7553F" w:rsidRPr="00A7553F" w:rsidRDefault="00A7553F" w:rsidP="00A7553F">
      <w:pPr>
        <w:widowControl w:val="0"/>
        <w:numPr>
          <w:ilvl w:val="0"/>
          <w:numId w:val="2"/>
        </w:numPr>
        <w:tabs>
          <w:tab w:val="left" w:pos="903"/>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w:t>
      </w:r>
    </w:p>
    <w:p w14:paraId="59DD62A3" w14:textId="77777777" w:rsidR="00A7553F" w:rsidRPr="00A7553F" w:rsidRDefault="00A7553F" w:rsidP="00A7553F">
      <w:pPr>
        <w:widowControl w:val="0"/>
        <w:numPr>
          <w:ilvl w:val="0"/>
          <w:numId w:val="2"/>
        </w:numPr>
        <w:tabs>
          <w:tab w:val="left" w:pos="888"/>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застосування зовнішнього контролю за виконанням особою відповідного завдання, вчиненням нею певних дій чи прийняття рішень;</w:t>
      </w:r>
    </w:p>
    <w:p w14:paraId="1D1DF690" w14:textId="77777777" w:rsidR="00A7553F" w:rsidRPr="00A7553F" w:rsidRDefault="00A7553F" w:rsidP="00A7553F">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обмеження доступу особи до певної інформації;</w:t>
      </w:r>
    </w:p>
    <w:p w14:paraId="2188A2A5" w14:textId="77777777" w:rsidR="00A7553F" w:rsidRPr="00A7553F" w:rsidRDefault="00A7553F" w:rsidP="00A7553F">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перегляду обсягу посадових повноважень особи;</w:t>
      </w:r>
    </w:p>
    <w:p w14:paraId="11D44D7D" w14:textId="77777777" w:rsidR="00A7553F" w:rsidRPr="00A7553F" w:rsidRDefault="00A7553F" w:rsidP="00A7553F">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переведення особи на іншу посаду;</w:t>
      </w:r>
    </w:p>
    <w:p w14:paraId="18AD7B12" w14:textId="77777777" w:rsidR="00A7553F" w:rsidRPr="00A7553F" w:rsidRDefault="00A7553F" w:rsidP="00A7553F">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звільнення особи.</w:t>
      </w:r>
    </w:p>
    <w:p w14:paraId="52572007" w14:textId="77777777" w:rsidR="00A7553F" w:rsidRPr="00A7553F" w:rsidRDefault="00A7553F" w:rsidP="00E67783">
      <w:p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Кожен із заходів, наведених у пункті 4.4 цього Положення, має свою специфіку та може обиратися в залежності від низки умов:</w:t>
      </w:r>
    </w:p>
    <w:p w14:paraId="7374991C" w14:textId="77777777" w:rsidR="00A7553F" w:rsidRPr="00A7553F" w:rsidRDefault="00A7553F" w:rsidP="00E67783">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виду конфлікту інтересів (потенційний або реальний);</w:t>
      </w:r>
    </w:p>
    <w:p w14:paraId="5B22CEF1" w14:textId="77777777" w:rsidR="00A7553F" w:rsidRPr="00A7553F" w:rsidRDefault="00A7553F" w:rsidP="00A7553F">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характеру конфлікту інтересів (постійний або тимчасовий);</w:t>
      </w:r>
    </w:p>
    <w:p w14:paraId="6169D27C" w14:textId="77777777" w:rsidR="00A7553F" w:rsidRPr="00A7553F" w:rsidRDefault="00A7553F" w:rsidP="00A7553F">
      <w:pPr>
        <w:widowControl w:val="0"/>
        <w:numPr>
          <w:ilvl w:val="0"/>
          <w:numId w:val="2"/>
        </w:numPr>
        <w:tabs>
          <w:tab w:val="left" w:pos="888"/>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суб’єкта прийняття рішення про його застосування (безпосередній керівник, директор Підприємства);</w:t>
      </w:r>
    </w:p>
    <w:p w14:paraId="33BCBE35" w14:textId="77777777" w:rsidR="00A7553F" w:rsidRPr="00A7553F" w:rsidRDefault="00A7553F" w:rsidP="00A7553F">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наявності альтернативних заходів врегулювання;</w:t>
      </w:r>
    </w:p>
    <w:p w14:paraId="6AD9C4F4" w14:textId="77777777" w:rsidR="00A7553F" w:rsidRPr="00A7553F" w:rsidRDefault="00A7553F" w:rsidP="00A7553F">
      <w:pPr>
        <w:widowControl w:val="0"/>
        <w:numPr>
          <w:ilvl w:val="0"/>
          <w:numId w:val="2"/>
        </w:numPr>
        <w:tabs>
          <w:tab w:val="left" w:pos="888"/>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наявності згоди особи на застосування заходу.</w:t>
      </w:r>
    </w:p>
    <w:p w14:paraId="3F65AC57" w14:textId="77777777" w:rsidR="00A7553F" w:rsidRPr="00A7553F" w:rsidRDefault="005A598E" w:rsidP="005A598E">
      <w:pPr>
        <w:widowControl w:val="0"/>
        <w:tabs>
          <w:tab w:val="left" w:pos="1070"/>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6.5. </w:t>
      </w:r>
      <w:r w:rsidR="00A7553F" w:rsidRPr="00A7553F">
        <w:rPr>
          <w:rFonts w:ascii="Times New Roman" w:hAnsi="Times New Roman" w:cs="Times New Roman"/>
          <w:sz w:val="24"/>
          <w:szCs w:val="24"/>
        </w:rPr>
        <w:t>Зовнішнє врегулювання конфлікту інтересів здійснюється за рішенням директора Підприємства шляхом:</w:t>
      </w:r>
    </w:p>
    <w:p w14:paraId="3A916E6E" w14:textId="77777777" w:rsidR="00A7553F" w:rsidRPr="00A7553F" w:rsidRDefault="005A598E" w:rsidP="005A598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6.5.1. </w:t>
      </w:r>
      <w:r w:rsidR="00A7553F" w:rsidRPr="00A7553F">
        <w:rPr>
          <w:rFonts w:ascii="Times New Roman" w:hAnsi="Times New Roman" w:cs="Times New Roman"/>
          <w:sz w:val="24"/>
          <w:szCs w:val="24"/>
        </w:rPr>
        <w:t>Усунення посадової особи від виконання завдання, вчинення дій. прийняття</w:t>
      </w:r>
    </w:p>
    <w:p w14:paraId="78465038" w14:textId="77777777" w:rsidR="00A7553F" w:rsidRPr="00A7553F" w:rsidRDefault="00A7553F" w:rsidP="00E67783">
      <w:pPr>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рішення чи участі в його прийнятті, яке здійснюється за сукупності таких умов:</w:t>
      </w:r>
    </w:p>
    <w:p w14:paraId="3C806184" w14:textId="77777777" w:rsidR="00A7553F" w:rsidRPr="00A7553F" w:rsidRDefault="00A7553F" w:rsidP="00E67783">
      <w:pPr>
        <w:widowControl w:val="0"/>
        <w:numPr>
          <w:ilvl w:val="0"/>
          <w:numId w:val="2"/>
        </w:numPr>
        <w:tabs>
          <w:tab w:val="left" w:pos="906"/>
        </w:tabs>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наявність реального чи потенційного конфлікту інтересів;</w:t>
      </w:r>
    </w:p>
    <w:p w14:paraId="2429D175" w14:textId="77777777" w:rsidR="00A7553F" w:rsidRPr="00A7553F" w:rsidRDefault="00A7553F" w:rsidP="005A598E">
      <w:pPr>
        <w:widowControl w:val="0"/>
        <w:numPr>
          <w:ilvl w:val="0"/>
          <w:numId w:val="2"/>
        </w:numPr>
        <w:tabs>
          <w:tab w:val="left" w:pos="906"/>
        </w:tabs>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конфлікт інтересів не має постійного характеру;</w:t>
      </w:r>
    </w:p>
    <w:p w14:paraId="73553A6F" w14:textId="77777777" w:rsidR="005A598E" w:rsidRDefault="00A7553F" w:rsidP="005A598E">
      <w:pPr>
        <w:widowControl w:val="0"/>
        <w:numPr>
          <w:ilvl w:val="0"/>
          <w:numId w:val="2"/>
        </w:numPr>
        <w:tabs>
          <w:tab w:val="left" w:pos="906"/>
        </w:tabs>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можливість залучення до прийняття такого рішення або вчинення відповідних дій інших працівників Підприємства.</w:t>
      </w:r>
    </w:p>
    <w:p w14:paraId="27AFB8B9" w14:textId="77777777" w:rsidR="00A7553F" w:rsidRPr="005A598E" w:rsidRDefault="005A598E" w:rsidP="005A598E">
      <w:pPr>
        <w:widowControl w:val="0"/>
        <w:tabs>
          <w:tab w:val="left" w:pos="9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6.5.2. </w:t>
      </w:r>
      <w:r w:rsidR="00A7553F" w:rsidRPr="005A598E">
        <w:rPr>
          <w:rFonts w:ascii="Times New Roman" w:hAnsi="Times New Roman" w:cs="Times New Roman"/>
          <w:sz w:val="24"/>
          <w:szCs w:val="24"/>
        </w:rPr>
        <w:t>Обмеження доступу посадової особи до певної інформації, яке здійснюється за сукупності таких умов:</w:t>
      </w:r>
    </w:p>
    <w:p w14:paraId="1B4E698D" w14:textId="77777777" w:rsidR="00A7553F" w:rsidRPr="00A7553F" w:rsidRDefault="00A7553F" w:rsidP="005A598E">
      <w:pPr>
        <w:widowControl w:val="0"/>
        <w:numPr>
          <w:ilvl w:val="0"/>
          <w:numId w:val="2"/>
        </w:numPr>
        <w:tabs>
          <w:tab w:val="left" w:pos="1002"/>
        </w:tabs>
        <w:spacing w:after="0" w:line="240" w:lineRule="auto"/>
        <w:ind w:left="993" w:hanging="993"/>
        <w:jc w:val="both"/>
        <w:rPr>
          <w:rFonts w:ascii="Times New Roman" w:hAnsi="Times New Roman" w:cs="Times New Roman"/>
          <w:sz w:val="24"/>
          <w:szCs w:val="24"/>
        </w:rPr>
      </w:pPr>
      <w:r w:rsidRPr="00A7553F">
        <w:rPr>
          <w:rFonts w:ascii="Times New Roman" w:hAnsi="Times New Roman" w:cs="Times New Roman"/>
          <w:sz w:val="24"/>
          <w:szCs w:val="24"/>
        </w:rPr>
        <w:lastRenderedPageBreak/>
        <w:t>у разі наявності реального чи потенційного конфлікту інтересів пов’язаного із таким доступом;</w:t>
      </w:r>
    </w:p>
    <w:p w14:paraId="2A33FF9F" w14:textId="77777777" w:rsidR="00A7553F" w:rsidRPr="00A7553F" w:rsidRDefault="00A7553F" w:rsidP="005A598E">
      <w:pPr>
        <w:widowControl w:val="0"/>
        <w:numPr>
          <w:ilvl w:val="0"/>
          <w:numId w:val="2"/>
        </w:numPr>
        <w:tabs>
          <w:tab w:val="left" w:pos="906"/>
        </w:tabs>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якщо конфлікт інтересів має постійний характер;</w:t>
      </w:r>
    </w:p>
    <w:p w14:paraId="27E22F7C" w14:textId="77777777" w:rsidR="00A7553F" w:rsidRPr="00A7553F" w:rsidRDefault="00A7553F" w:rsidP="005A598E">
      <w:pPr>
        <w:widowControl w:val="0"/>
        <w:numPr>
          <w:ilvl w:val="0"/>
          <w:numId w:val="2"/>
        </w:numPr>
        <w:tabs>
          <w:tab w:val="left" w:pos="906"/>
        </w:tabs>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за можливості продовження належного виконання особою своїх повноважень на посаді за умови такого обмеження;</w:t>
      </w:r>
    </w:p>
    <w:p w14:paraId="2B446EC8" w14:textId="77777777" w:rsidR="00A7553F" w:rsidRPr="00A7553F" w:rsidRDefault="00A7553F" w:rsidP="005A598E">
      <w:pPr>
        <w:widowControl w:val="0"/>
        <w:numPr>
          <w:ilvl w:val="0"/>
          <w:numId w:val="2"/>
        </w:numPr>
        <w:tabs>
          <w:tab w:val="left" w:pos="906"/>
        </w:tabs>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за можливості доручення роботи з відповідною інформацією іншому працівнику.</w:t>
      </w:r>
    </w:p>
    <w:p w14:paraId="7B5AB41D" w14:textId="77777777" w:rsidR="0076749F" w:rsidRDefault="00A7553F" w:rsidP="0076749F">
      <w:pPr>
        <w:spacing w:after="0" w:line="240" w:lineRule="auto"/>
        <w:jc w:val="both"/>
        <w:rPr>
          <w:rFonts w:ascii="Times New Roman" w:hAnsi="Times New Roman" w:cs="Times New Roman"/>
          <w:sz w:val="24"/>
          <w:szCs w:val="24"/>
        </w:rPr>
      </w:pPr>
      <w:r w:rsidRPr="00A7553F">
        <w:rPr>
          <w:rFonts w:ascii="Times New Roman" w:hAnsi="Times New Roman" w:cs="Times New Roman"/>
          <w:sz w:val="24"/>
          <w:szCs w:val="24"/>
        </w:rPr>
        <w:t>Цей захід застосовується, коли робота посадової особи постійно пов’язана з певним</w:t>
      </w:r>
      <w:r w:rsidR="0076749F">
        <w:rPr>
          <w:rFonts w:ascii="Times New Roman" w:hAnsi="Times New Roman" w:cs="Times New Roman"/>
          <w:sz w:val="24"/>
          <w:szCs w:val="24"/>
        </w:rPr>
        <w:t xml:space="preserve"> </w:t>
      </w:r>
      <w:r w:rsidRPr="00A7553F">
        <w:rPr>
          <w:rFonts w:ascii="Times New Roman" w:hAnsi="Times New Roman" w:cs="Times New Roman"/>
          <w:sz w:val="24"/>
          <w:szCs w:val="24"/>
        </w:rPr>
        <w:t>одним і тим самим видом інформації. При цьому така посадова особа має приватний інтерес щодо цієї інформації, що створює загрозу її витоку або прийняття упереджених рішень. У такому випадку обмеження доступу до інформації може бути достатнім для врегулювання конфлікту інтересів.</w:t>
      </w:r>
    </w:p>
    <w:p w14:paraId="61BCA4FC" w14:textId="77777777" w:rsidR="00A7553F" w:rsidRPr="00A7553F" w:rsidRDefault="005A598E" w:rsidP="007674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6.5.3. </w:t>
      </w:r>
      <w:r w:rsidR="00A7553F" w:rsidRPr="00A7553F">
        <w:rPr>
          <w:rFonts w:ascii="Times New Roman" w:hAnsi="Times New Roman" w:cs="Times New Roman"/>
          <w:sz w:val="24"/>
          <w:szCs w:val="24"/>
        </w:rPr>
        <w:t xml:space="preserve">Перегляду в установленому </w:t>
      </w:r>
      <w:r w:rsidR="00A92857">
        <w:rPr>
          <w:rFonts w:ascii="Times New Roman" w:hAnsi="Times New Roman" w:cs="Times New Roman"/>
          <w:sz w:val="24"/>
          <w:szCs w:val="24"/>
        </w:rPr>
        <w:t>на</w:t>
      </w:r>
      <w:r w:rsidR="00A7553F" w:rsidRPr="00A7553F">
        <w:rPr>
          <w:rFonts w:ascii="Times New Roman" w:hAnsi="Times New Roman" w:cs="Times New Roman"/>
          <w:sz w:val="24"/>
          <w:szCs w:val="24"/>
        </w:rPr>
        <w:t xml:space="preserve"> Підприємстві порядку обсягу посадових повноважень посадової особи, яке здійснюється за сукупності таких умов:</w:t>
      </w:r>
    </w:p>
    <w:p w14:paraId="1D12397B" w14:textId="77777777" w:rsidR="00A7553F" w:rsidRPr="00A7553F" w:rsidRDefault="00A7553F" w:rsidP="00A7553F">
      <w:pPr>
        <w:widowControl w:val="0"/>
        <w:numPr>
          <w:ilvl w:val="0"/>
          <w:numId w:val="2"/>
        </w:numPr>
        <w:tabs>
          <w:tab w:val="left" w:pos="906"/>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при наявності реального чи потенційного конфлікту інтересів;</w:t>
      </w:r>
    </w:p>
    <w:p w14:paraId="5F33E6AB" w14:textId="77777777" w:rsidR="00A7553F" w:rsidRPr="00A7553F" w:rsidRDefault="00A7553F" w:rsidP="00A7553F">
      <w:pPr>
        <w:widowControl w:val="0"/>
        <w:numPr>
          <w:ilvl w:val="0"/>
          <w:numId w:val="2"/>
        </w:num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 xml:space="preserve"> якщо конфлікт інтересів має постійний характер, пов’язаний з конкретними повноваженнями особи;</w:t>
      </w:r>
    </w:p>
    <w:p w14:paraId="652516CB" w14:textId="77777777" w:rsidR="00A7553F" w:rsidRPr="00A7553F" w:rsidRDefault="00A7553F" w:rsidP="00A7553F">
      <w:pPr>
        <w:widowControl w:val="0"/>
        <w:numPr>
          <w:ilvl w:val="0"/>
          <w:numId w:val="2"/>
        </w:numPr>
        <w:tabs>
          <w:tab w:val="left" w:pos="911"/>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за можливості продовження належного виконання нею посадових обов'язків \ разі такого перегляду і можливості наділення відповідними повноваженнями іншого працівника.</w:t>
      </w:r>
    </w:p>
    <w:p w14:paraId="5AE8606E" w14:textId="77777777" w:rsidR="00A7553F" w:rsidRPr="00A7553F" w:rsidRDefault="00A7553F" w:rsidP="00AD4E5B">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У випадках, коли перегляд обсягу посадових повноважень, призводитиме до істотної зміни умов праці або означа</w:t>
      </w:r>
      <w:r w:rsidR="00A24EDE">
        <w:rPr>
          <w:rFonts w:ascii="Times New Roman" w:hAnsi="Times New Roman" w:cs="Times New Roman"/>
          <w:sz w:val="24"/>
          <w:szCs w:val="24"/>
        </w:rPr>
        <w:t>є</w:t>
      </w:r>
      <w:r w:rsidRPr="00A7553F">
        <w:rPr>
          <w:rFonts w:ascii="Times New Roman" w:hAnsi="Times New Roman" w:cs="Times New Roman"/>
          <w:sz w:val="24"/>
          <w:szCs w:val="24"/>
        </w:rPr>
        <w:t xml:space="preserve"> фактичне переведення особи на нижчу посаду, слід обирати інший захід врегулювання конфлікту інтересів.</w:t>
      </w:r>
    </w:p>
    <w:p w14:paraId="1FC85160" w14:textId="77777777" w:rsidR="00A7553F" w:rsidRPr="00A7553F" w:rsidRDefault="00A7553F" w:rsidP="00AD4E5B">
      <w:p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6.5.4.Здійснення посадових повноважень під зовнішнім контролем, яке відбувається за сукупності таких умов:</w:t>
      </w:r>
    </w:p>
    <w:p w14:paraId="62E69B8D" w14:textId="77777777" w:rsidR="00A7553F" w:rsidRPr="00A7553F" w:rsidRDefault="00A7553F" w:rsidP="00AD4E5B">
      <w:pPr>
        <w:widowControl w:val="0"/>
        <w:numPr>
          <w:ilvl w:val="0"/>
          <w:numId w:val="2"/>
        </w:numPr>
        <w:tabs>
          <w:tab w:val="left" w:pos="906"/>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при наявності реального чи потенційного конфлікту інтересів;</w:t>
      </w:r>
    </w:p>
    <w:p w14:paraId="43EA5B98" w14:textId="77777777" w:rsidR="00A7553F" w:rsidRPr="00A7553F" w:rsidRDefault="00A7553F" w:rsidP="00A7553F">
      <w:pPr>
        <w:widowControl w:val="0"/>
        <w:numPr>
          <w:ilvl w:val="0"/>
          <w:numId w:val="2"/>
        </w:numPr>
        <w:tabs>
          <w:tab w:val="left" w:pos="906"/>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якщо конфлікт інтересів має постійний або тимчасовий характер;</w:t>
      </w:r>
    </w:p>
    <w:p w14:paraId="10C8BB3A" w14:textId="77777777" w:rsidR="00A7553F" w:rsidRPr="00A7553F" w:rsidRDefault="00A7553F" w:rsidP="00A7553F">
      <w:pPr>
        <w:widowControl w:val="0"/>
        <w:numPr>
          <w:ilvl w:val="0"/>
          <w:numId w:val="2"/>
        </w:numPr>
        <w:tabs>
          <w:tab w:val="left" w:pos="911"/>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якщо усунення посадової особи від виконання завдання, вчинення дій. прийняття рішення чи участі в його прийнятті або обмеження її доступу до інформації чи перегляд її повноважень є неможливим;</w:t>
      </w:r>
    </w:p>
    <w:p w14:paraId="7FC34DD9" w14:textId="77777777" w:rsidR="00A7553F" w:rsidRPr="00A7553F" w:rsidRDefault="00A7553F" w:rsidP="00A7553F">
      <w:pPr>
        <w:widowControl w:val="0"/>
        <w:numPr>
          <w:ilvl w:val="0"/>
          <w:numId w:val="2"/>
        </w:numPr>
        <w:tabs>
          <w:tab w:val="left" w:pos="906"/>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якщо відсутні підстави для її переведення на іншу посаду або звільнення.</w:t>
      </w:r>
    </w:p>
    <w:p w14:paraId="028E7D5D" w14:textId="77777777" w:rsidR="00A7553F" w:rsidRPr="00A7553F" w:rsidRDefault="00A7553F" w:rsidP="00AD4E5B">
      <w:p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Зовнішній контроль здійснюється в таких формах:</w:t>
      </w:r>
    </w:p>
    <w:p w14:paraId="2F6C1242" w14:textId="77777777" w:rsidR="00A7553F" w:rsidRPr="00A7553F" w:rsidRDefault="00A7553F" w:rsidP="00AD4E5B">
      <w:pPr>
        <w:widowControl w:val="0"/>
        <w:numPr>
          <w:ilvl w:val="0"/>
          <w:numId w:val="2"/>
        </w:numPr>
        <w:tabs>
          <w:tab w:val="left" w:pos="8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перевірка працівником, визначеним директором Підприємства стану та результатів виконання посадовою особою завдання, вчинення нею дій, змісту рішень чи проектів рішень, що приймаються або розробляються особою, з питань, пов’язаних із предметом конфлікту інтересів;</w:t>
      </w:r>
    </w:p>
    <w:p w14:paraId="60052DAB" w14:textId="77777777" w:rsidR="00A7553F" w:rsidRPr="00A7553F" w:rsidRDefault="00A7553F" w:rsidP="00A7553F">
      <w:pPr>
        <w:widowControl w:val="0"/>
        <w:numPr>
          <w:ilvl w:val="0"/>
          <w:numId w:val="2"/>
        </w:numPr>
        <w:tabs>
          <w:tab w:val="left" w:pos="824"/>
        </w:tabs>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виконання посадовою особою завдання, вчинення нею дій, розгляд справ, підготовка та прийняття нею рішень у присутності визначеного директором Підприємства працівника.</w:t>
      </w:r>
    </w:p>
    <w:p w14:paraId="41B5D2BC" w14:textId="77777777" w:rsidR="00A7553F" w:rsidRPr="00A7553F" w:rsidRDefault="00A7553F" w:rsidP="00AD4E5B">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У рішенні про здійснення зовнішнього контролю визначаються форма контролю, уповноважений на проведення контролю працівник, а також обов’язки особи у зв’язку із застосуванням зовнішнього контролю за виконанням нею відповідного завдання, вчиненням нею дій чи прийняття рішень.</w:t>
      </w:r>
    </w:p>
    <w:p w14:paraId="7762596D" w14:textId="77777777" w:rsidR="00A7553F" w:rsidRPr="00A7553F" w:rsidRDefault="00A7553F" w:rsidP="00AD4E5B">
      <w:pPr>
        <w:widowControl w:val="0"/>
        <w:numPr>
          <w:ilvl w:val="0"/>
          <w:numId w:val="6"/>
        </w:num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Переведення посадової особи на іншу посаду у зв’язку з наявністю конфлікту інтересів, яке здійснюється за сукупності таких умов:</w:t>
      </w:r>
    </w:p>
    <w:p w14:paraId="130D905A" w14:textId="77777777" w:rsidR="00A7553F" w:rsidRPr="00A7553F" w:rsidRDefault="00A7553F" w:rsidP="00A7553F">
      <w:pPr>
        <w:widowControl w:val="0"/>
        <w:numPr>
          <w:ilvl w:val="0"/>
          <w:numId w:val="2"/>
        </w:numPr>
        <w:tabs>
          <w:tab w:val="left" w:pos="906"/>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при наявності реального чи потенційного конфлікту інтересів;</w:t>
      </w:r>
    </w:p>
    <w:p w14:paraId="0A6799F3" w14:textId="77777777" w:rsidR="00A7553F" w:rsidRPr="00A7553F" w:rsidRDefault="00A7553F" w:rsidP="00A7553F">
      <w:pPr>
        <w:widowControl w:val="0"/>
        <w:numPr>
          <w:ilvl w:val="0"/>
          <w:numId w:val="2"/>
        </w:numPr>
        <w:tabs>
          <w:tab w:val="left" w:pos="906"/>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якщо конфлікт інтересів має постійний характер;</w:t>
      </w:r>
    </w:p>
    <w:p w14:paraId="4389BD2B" w14:textId="77777777" w:rsidR="00A7553F" w:rsidRPr="00A7553F" w:rsidRDefault="00A7553F" w:rsidP="00A7553F">
      <w:pPr>
        <w:widowControl w:val="0"/>
        <w:numPr>
          <w:ilvl w:val="0"/>
          <w:numId w:val="2"/>
        </w:numPr>
        <w:tabs>
          <w:tab w:val="left" w:pos="906"/>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якщо не може бути врегульований шляхом усунення такої особи від виконання завдання, вчинення дій, прийняття рішення чи участі в його прийнятті, обмеження її доступу до інформації, перегляду її повноважень та функцій, позбавлення приватного інтересу;</w:t>
      </w:r>
    </w:p>
    <w:p w14:paraId="162AF5D0" w14:textId="77777777" w:rsidR="00A7553F" w:rsidRPr="00A7553F" w:rsidRDefault="00A7553F" w:rsidP="00A7553F">
      <w:pPr>
        <w:widowControl w:val="0"/>
        <w:numPr>
          <w:ilvl w:val="0"/>
          <w:numId w:val="2"/>
        </w:numPr>
        <w:tabs>
          <w:tab w:val="left" w:pos="825"/>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за наявності вакантної посади, яка за своїми характеристиками відповідає особистим та професійним якостям особи;</w:t>
      </w:r>
    </w:p>
    <w:p w14:paraId="0924E237" w14:textId="77777777" w:rsidR="00A7553F" w:rsidRPr="00A7553F" w:rsidRDefault="00A7553F" w:rsidP="00A7553F">
      <w:pPr>
        <w:widowControl w:val="0"/>
        <w:numPr>
          <w:ilvl w:val="0"/>
          <w:numId w:val="2"/>
        </w:numPr>
        <w:tabs>
          <w:tab w:val="left" w:pos="82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за наявності згоди на переведення особи.</w:t>
      </w:r>
    </w:p>
    <w:p w14:paraId="67070D8D" w14:textId="77777777" w:rsidR="00A7553F" w:rsidRPr="00A7553F" w:rsidRDefault="00A7553F" w:rsidP="00AD4E5B">
      <w:p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6.5.6.Звільнення посадової особи із займаної посади у зв’язку з наявністю конфлікту інтересів, яке здійснюється за сукупності таких умов:</w:t>
      </w:r>
    </w:p>
    <w:p w14:paraId="149FD58F" w14:textId="77777777" w:rsidR="00A7553F" w:rsidRPr="00A7553F" w:rsidRDefault="00A7553F" w:rsidP="00AD4E5B">
      <w:pPr>
        <w:widowControl w:val="0"/>
        <w:numPr>
          <w:ilvl w:val="0"/>
          <w:numId w:val="2"/>
        </w:numPr>
        <w:tabs>
          <w:tab w:val="left" w:pos="82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при наявності реального чи потенційного конфлікту інтересів;</w:t>
      </w:r>
    </w:p>
    <w:p w14:paraId="52D081AD" w14:textId="77777777" w:rsidR="00A7553F" w:rsidRPr="00A7553F" w:rsidRDefault="00A7553F" w:rsidP="00A7553F">
      <w:pPr>
        <w:widowControl w:val="0"/>
        <w:numPr>
          <w:ilvl w:val="0"/>
          <w:numId w:val="2"/>
        </w:numPr>
        <w:tabs>
          <w:tab w:val="left" w:pos="82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якщо конфлікт інтересів має постійний характер;</w:t>
      </w:r>
    </w:p>
    <w:p w14:paraId="240BA291" w14:textId="77777777" w:rsidR="00A7553F" w:rsidRPr="00A7553F" w:rsidRDefault="00A7553F" w:rsidP="00A7553F">
      <w:pPr>
        <w:widowControl w:val="0"/>
        <w:numPr>
          <w:ilvl w:val="0"/>
          <w:numId w:val="2"/>
        </w:numPr>
        <w:tabs>
          <w:tab w:val="left" w:pos="82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не може бути врегульований в будь-який інший спосіб;</w:t>
      </w:r>
    </w:p>
    <w:p w14:paraId="6D684A8C" w14:textId="77777777" w:rsidR="00A7553F" w:rsidRPr="00A7553F" w:rsidRDefault="00A7553F" w:rsidP="00A7553F">
      <w:pPr>
        <w:widowControl w:val="0"/>
        <w:numPr>
          <w:ilvl w:val="0"/>
          <w:numId w:val="2"/>
        </w:numPr>
        <w:tabs>
          <w:tab w:val="left" w:pos="82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lastRenderedPageBreak/>
        <w:t>за відсутності згоди особи на переведення або на позбавлення приватного інтересу.</w:t>
      </w:r>
    </w:p>
    <w:p w14:paraId="5500CDB3" w14:textId="77777777" w:rsidR="00A7553F" w:rsidRPr="00A7553F" w:rsidRDefault="005A598E" w:rsidP="005A598E">
      <w:pPr>
        <w:widowControl w:val="0"/>
        <w:tabs>
          <w:tab w:val="left" w:pos="1115"/>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6.6. </w:t>
      </w:r>
      <w:r w:rsidR="00A7553F" w:rsidRPr="00A7553F">
        <w:rPr>
          <w:rFonts w:ascii="Times New Roman" w:hAnsi="Times New Roman" w:cs="Times New Roman"/>
          <w:sz w:val="24"/>
          <w:szCs w:val="24"/>
        </w:rPr>
        <w:t>Переведення або звільнення посадової особи є винятковим заходом врегулювання конфлікту інтересів та має застосовуватись лише у випадках, коли конфлікт інтересів має постійний характер та жоден із більш м’яких способів неможливо застосувати, в тому числі через відсутність згоди особи на переведення або на позбавлення приватного інтересу.</w:t>
      </w:r>
    </w:p>
    <w:p w14:paraId="1AE03B26" w14:textId="77777777" w:rsidR="00A7553F" w:rsidRPr="00A7553F" w:rsidRDefault="005A598E" w:rsidP="005A598E">
      <w:pPr>
        <w:widowControl w:val="0"/>
        <w:tabs>
          <w:tab w:val="left" w:pos="1115"/>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6.7. </w:t>
      </w:r>
      <w:r w:rsidR="00A7553F" w:rsidRPr="00A7553F">
        <w:rPr>
          <w:rFonts w:ascii="Times New Roman" w:hAnsi="Times New Roman" w:cs="Times New Roman"/>
          <w:sz w:val="24"/>
          <w:szCs w:val="24"/>
        </w:rPr>
        <w:t>Звільнення посадової особи в рамках врегулювання конфлікту інтересів можливо за підстави, визначеної пунктом 9 статті 36 Кодексу законів про працю України: підстава, передбачена іншим законом, зокрема Законом.</w:t>
      </w:r>
    </w:p>
    <w:p w14:paraId="2749E298" w14:textId="77777777" w:rsidR="00A7553F" w:rsidRPr="00A7553F" w:rsidRDefault="005A598E" w:rsidP="005A598E">
      <w:pPr>
        <w:widowControl w:val="0"/>
        <w:tabs>
          <w:tab w:val="left" w:pos="1115"/>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6.8. </w:t>
      </w:r>
      <w:r w:rsidR="00A7553F" w:rsidRPr="00A7553F">
        <w:rPr>
          <w:rFonts w:ascii="Times New Roman" w:hAnsi="Times New Roman" w:cs="Times New Roman"/>
          <w:sz w:val="24"/>
          <w:szCs w:val="24"/>
        </w:rPr>
        <w:t xml:space="preserve">Безпосередній керівник посадової особи, що має конфлікт інтересів, вносить директору Підприємства пропозицію про врегулювання конфлікту інтересів підлеглого працівника шляхом подання службової записки, у якій зазначає </w:t>
      </w:r>
      <w:r w:rsidRPr="00A7553F">
        <w:rPr>
          <w:rFonts w:ascii="Times New Roman" w:hAnsi="Times New Roman" w:cs="Times New Roman"/>
          <w:sz w:val="24"/>
          <w:szCs w:val="24"/>
        </w:rPr>
        <w:t>обґрунтування</w:t>
      </w:r>
      <w:r w:rsidR="00A7553F" w:rsidRPr="00A7553F">
        <w:rPr>
          <w:rFonts w:ascii="Times New Roman" w:hAnsi="Times New Roman" w:cs="Times New Roman"/>
          <w:sz w:val="24"/>
          <w:szCs w:val="24"/>
        </w:rPr>
        <w:t xml:space="preserve"> необхідності застосування обраного заходу.</w:t>
      </w:r>
    </w:p>
    <w:p w14:paraId="5886A720" w14:textId="77777777" w:rsidR="00A7553F" w:rsidRPr="00A7553F" w:rsidRDefault="00A7553F" w:rsidP="00E67783">
      <w:p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Така службова записка обов’язково погоджується з Уповноваженим.</w:t>
      </w:r>
    </w:p>
    <w:p w14:paraId="40C66286" w14:textId="77777777" w:rsidR="00A7553F" w:rsidRPr="00A7553F"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Безпосередній керівник посадової особи вправі звернутися до Уповноваженого для отримання попередніх консультацій з питання вибору оптимального шляху врегулювання конфлікту інтересів.</w:t>
      </w:r>
    </w:p>
    <w:p w14:paraId="15BE77BD" w14:textId="77777777" w:rsidR="00E67783"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 xml:space="preserve">У випадку виявлення конфлікту інтересів у директора Підприємства, рішення про врегулювання конфлікту інтересів приймається у відповідності до роз’ясненого Національним агентством порядку </w:t>
      </w:r>
      <w:r w:rsidRPr="00E67783">
        <w:rPr>
          <w:rFonts w:ascii="Times New Roman" w:hAnsi="Times New Roman" w:cs="Times New Roman"/>
          <w:sz w:val="24"/>
          <w:szCs w:val="24"/>
        </w:rPr>
        <w:t>дій щодо врегулювання конфлікту інтересів.</w:t>
      </w:r>
      <w:bookmarkStart w:id="9" w:name="bookmark13"/>
    </w:p>
    <w:p w14:paraId="470444F5" w14:textId="77777777" w:rsidR="001E38AB" w:rsidRDefault="001E38AB" w:rsidP="00E67783">
      <w:pPr>
        <w:spacing w:after="0" w:line="274" w:lineRule="exact"/>
        <w:ind w:firstLine="360"/>
        <w:jc w:val="both"/>
        <w:rPr>
          <w:rFonts w:ascii="Times New Roman" w:hAnsi="Times New Roman" w:cs="Times New Roman"/>
          <w:sz w:val="24"/>
          <w:szCs w:val="24"/>
        </w:rPr>
      </w:pPr>
    </w:p>
    <w:p w14:paraId="09D646CB" w14:textId="77777777" w:rsidR="00E67783" w:rsidRPr="00E67783" w:rsidRDefault="00E67783" w:rsidP="00E67783">
      <w:pPr>
        <w:spacing w:after="0" w:line="274" w:lineRule="exact"/>
        <w:ind w:firstLine="360"/>
        <w:jc w:val="both"/>
        <w:rPr>
          <w:rFonts w:ascii="Times New Roman" w:hAnsi="Times New Roman" w:cs="Times New Roman"/>
          <w:sz w:val="24"/>
          <w:szCs w:val="24"/>
        </w:rPr>
      </w:pPr>
    </w:p>
    <w:p w14:paraId="7C66A0C6" w14:textId="77777777" w:rsidR="00A7553F" w:rsidRDefault="00E67783" w:rsidP="00E67783">
      <w:pPr>
        <w:spacing w:after="0" w:line="274" w:lineRule="exact"/>
        <w:ind w:firstLine="360"/>
        <w:jc w:val="both"/>
        <w:rPr>
          <w:rFonts w:ascii="Times New Roman" w:hAnsi="Times New Roman" w:cs="Times New Roman"/>
          <w:b/>
          <w:sz w:val="24"/>
          <w:szCs w:val="24"/>
        </w:rPr>
      </w:pPr>
      <w:r w:rsidRPr="00E67783">
        <w:rPr>
          <w:rFonts w:ascii="Times New Roman" w:hAnsi="Times New Roman" w:cs="Times New Roman"/>
          <w:b/>
          <w:sz w:val="24"/>
          <w:szCs w:val="24"/>
        </w:rPr>
        <w:t xml:space="preserve">7. </w:t>
      </w:r>
      <w:r w:rsidR="00A7553F" w:rsidRPr="00E67783">
        <w:rPr>
          <w:rFonts w:ascii="Times New Roman" w:hAnsi="Times New Roman" w:cs="Times New Roman"/>
          <w:b/>
          <w:sz w:val="24"/>
          <w:szCs w:val="24"/>
        </w:rPr>
        <w:t>ВІДПОВІДАЛЬНІСТЬ ЗА ВЧИНЕННЯ ДІЙ, ПРИЙНЯТТЯ РІШЕНЬ В УМОВАХ</w:t>
      </w:r>
      <w:bookmarkStart w:id="10" w:name="bookmark14"/>
      <w:bookmarkEnd w:id="9"/>
      <w:r w:rsidRPr="00E67783">
        <w:rPr>
          <w:rFonts w:ascii="Times New Roman" w:hAnsi="Times New Roman" w:cs="Times New Roman"/>
          <w:b/>
          <w:sz w:val="24"/>
          <w:szCs w:val="24"/>
        </w:rPr>
        <w:t xml:space="preserve"> </w:t>
      </w:r>
      <w:r w:rsidR="00A7553F" w:rsidRPr="00E67783">
        <w:rPr>
          <w:rFonts w:ascii="Times New Roman" w:hAnsi="Times New Roman" w:cs="Times New Roman"/>
          <w:b/>
          <w:sz w:val="24"/>
          <w:szCs w:val="24"/>
        </w:rPr>
        <w:t>КОНФЛІКТУ ІНТЕРЕСІВ</w:t>
      </w:r>
      <w:bookmarkEnd w:id="10"/>
    </w:p>
    <w:p w14:paraId="0832D3A1" w14:textId="77777777" w:rsidR="00E67783" w:rsidRPr="00E67783" w:rsidRDefault="00E67783" w:rsidP="00E67783">
      <w:pPr>
        <w:spacing w:after="0" w:line="274" w:lineRule="exact"/>
        <w:ind w:firstLine="360"/>
        <w:jc w:val="both"/>
        <w:rPr>
          <w:rFonts w:ascii="Times New Roman" w:hAnsi="Times New Roman" w:cs="Times New Roman"/>
          <w:b/>
          <w:sz w:val="24"/>
          <w:szCs w:val="24"/>
        </w:rPr>
      </w:pPr>
    </w:p>
    <w:p w14:paraId="20ED792B" w14:textId="77777777" w:rsidR="00A7553F" w:rsidRPr="00A7553F" w:rsidRDefault="00E67783" w:rsidP="00E67783">
      <w:pPr>
        <w:widowControl w:val="0"/>
        <w:tabs>
          <w:tab w:val="left" w:pos="1115"/>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7.1. </w:t>
      </w:r>
      <w:r w:rsidR="00A7553F" w:rsidRPr="00A7553F">
        <w:rPr>
          <w:rFonts w:ascii="Times New Roman" w:hAnsi="Times New Roman" w:cs="Times New Roman"/>
          <w:sz w:val="24"/>
          <w:szCs w:val="24"/>
        </w:rPr>
        <w:t>За вчинення корупційних або пов’язаних з корупцією правопорушень посадові особи притягаються до дисциплінарної,</w:t>
      </w:r>
      <w:r>
        <w:rPr>
          <w:rFonts w:ascii="Times New Roman" w:hAnsi="Times New Roman" w:cs="Times New Roman"/>
          <w:sz w:val="24"/>
          <w:szCs w:val="24"/>
        </w:rPr>
        <w:t xml:space="preserve"> </w:t>
      </w:r>
      <w:r w:rsidR="00A7553F" w:rsidRPr="00A7553F">
        <w:rPr>
          <w:rFonts w:ascii="Times New Roman" w:hAnsi="Times New Roman" w:cs="Times New Roman"/>
          <w:sz w:val="24"/>
          <w:szCs w:val="24"/>
        </w:rPr>
        <w:t>цивільно-правової,</w:t>
      </w:r>
      <w:r>
        <w:rPr>
          <w:rFonts w:ascii="Times New Roman" w:hAnsi="Times New Roman" w:cs="Times New Roman"/>
          <w:sz w:val="24"/>
          <w:szCs w:val="24"/>
        </w:rPr>
        <w:t xml:space="preserve"> </w:t>
      </w:r>
      <w:r w:rsidR="00A7553F" w:rsidRPr="00A7553F">
        <w:rPr>
          <w:rFonts w:ascii="Times New Roman" w:hAnsi="Times New Roman" w:cs="Times New Roman"/>
          <w:sz w:val="24"/>
          <w:szCs w:val="24"/>
        </w:rPr>
        <w:t>адміністративної та кримінальної відповідальності у встановленому законом порядку.</w:t>
      </w:r>
    </w:p>
    <w:p w14:paraId="514E2A81" w14:textId="77777777" w:rsidR="00A7553F" w:rsidRPr="00A7553F" w:rsidRDefault="00A7553F" w:rsidP="00E67783">
      <w:pPr>
        <w:spacing w:after="0" w:line="274" w:lineRule="exact"/>
        <w:ind w:firstLine="360"/>
        <w:jc w:val="both"/>
        <w:rPr>
          <w:rFonts w:ascii="Times New Roman" w:hAnsi="Times New Roman" w:cs="Times New Roman"/>
          <w:sz w:val="24"/>
          <w:szCs w:val="24"/>
        </w:rPr>
      </w:pPr>
      <w:r w:rsidRPr="00A7553F">
        <w:rPr>
          <w:rFonts w:ascii="Times New Roman" w:hAnsi="Times New Roman" w:cs="Times New Roman"/>
          <w:sz w:val="24"/>
          <w:szCs w:val="24"/>
        </w:rPr>
        <w:t>Порушення вимог щодо запобігання та врегулювання конфлікту інтересів відноситься до порушень, пов’язаних із корупцією, за яке законом встановлено такі види відповідальності:</w:t>
      </w:r>
    </w:p>
    <w:p w14:paraId="3EC1866F" w14:textId="77777777" w:rsidR="00A7553F" w:rsidRPr="00A7553F" w:rsidRDefault="00E67783" w:rsidP="00E67783">
      <w:pPr>
        <w:widowControl w:val="0"/>
        <w:tabs>
          <w:tab w:val="left" w:pos="143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7.1.1. </w:t>
      </w:r>
      <w:r w:rsidR="00A7553F" w:rsidRPr="00A7553F">
        <w:rPr>
          <w:rFonts w:ascii="Times New Roman" w:hAnsi="Times New Roman" w:cs="Times New Roman"/>
          <w:sz w:val="24"/>
          <w:szCs w:val="24"/>
        </w:rPr>
        <w:t>Дисциплінарна відповідальність за:</w:t>
      </w:r>
    </w:p>
    <w:p w14:paraId="214F158F" w14:textId="77777777" w:rsidR="00A7553F" w:rsidRPr="00A7553F" w:rsidRDefault="00A7553F" w:rsidP="00A7553F">
      <w:pPr>
        <w:widowControl w:val="0"/>
        <w:numPr>
          <w:ilvl w:val="0"/>
          <w:numId w:val="2"/>
        </w:numPr>
        <w:tabs>
          <w:tab w:val="left" w:pos="88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неповідомлення про потенційний конфлікт інтересів;</w:t>
      </w:r>
    </w:p>
    <w:p w14:paraId="71FAE27E" w14:textId="77777777" w:rsidR="00A7553F" w:rsidRPr="00A7553F" w:rsidRDefault="00A7553F" w:rsidP="00A7553F">
      <w:pPr>
        <w:widowControl w:val="0"/>
        <w:numPr>
          <w:ilvl w:val="0"/>
          <w:numId w:val="2"/>
        </w:numPr>
        <w:tabs>
          <w:tab w:val="left" w:pos="88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неповідомлення про реальний конфлікт інтересів та/або вчинення дій чи прийняття рішень в умовах реального конфлікту інтересів, за умови, що судом на особу не накладено стягнення у виді позбавлення права обіймати певні посади або займатися певною діяльністю.</w:t>
      </w:r>
    </w:p>
    <w:p w14:paraId="40CFE9EB" w14:textId="77777777" w:rsidR="00A7553F" w:rsidRPr="00A7553F" w:rsidRDefault="00E67783" w:rsidP="00E67783">
      <w:pPr>
        <w:widowControl w:val="0"/>
        <w:tabs>
          <w:tab w:val="left" w:pos="1438"/>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7.1.2. </w:t>
      </w:r>
      <w:r w:rsidR="00A7553F" w:rsidRPr="00A7553F">
        <w:rPr>
          <w:rFonts w:ascii="Times New Roman" w:hAnsi="Times New Roman" w:cs="Times New Roman"/>
          <w:sz w:val="24"/>
          <w:szCs w:val="24"/>
        </w:rPr>
        <w:t>Цивільно-правова відповідальність за:</w:t>
      </w:r>
    </w:p>
    <w:p w14:paraId="034DB6D0" w14:textId="77777777" w:rsidR="00A7553F" w:rsidRPr="00A7553F" w:rsidRDefault="00A7553F" w:rsidP="00A7553F">
      <w:pPr>
        <w:widowControl w:val="0"/>
        <w:numPr>
          <w:ilvl w:val="0"/>
          <w:numId w:val="2"/>
        </w:numPr>
        <w:tabs>
          <w:tab w:val="left" w:pos="880"/>
        </w:tabs>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вчинення дій чи прийняття рішень в умовах реального конфлікту інтересів (відшкодування матеріальної та/або моральної шкоди відповідно до Цивільного кодексу України).</w:t>
      </w:r>
    </w:p>
    <w:p w14:paraId="576B0641" w14:textId="77777777" w:rsidR="00A7553F" w:rsidRPr="00A7553F" w:rsidRDefault="00E67783" w:rsidP="00E67783">
      <w:pPr>
        <w:pStyle w:val="50"/>
        <w:keepNext/>
        <w:keepLines/>
        <w:shd w:val="clear" w:color="auto" w:fill="auto"/>
        <w:tabs>
          <w:tab w:val="left" w:pos="1438"/>
        </w:tabs>
        <w:rPr>
          <w:sz w:val="24"/>
          <w:szCs w:val="24"/>
        </w:rPr>
      </w:pPr>
      <w:bookmarkStart w:id="11" w:name="bookmark15"/>
      <w:r>
        <w:rPr>
          <w:sz w:val="24"/>
          <w:szCs w:val="24"/>
        </w:rPr>
        <w:t xml:space="preserve">7.1.3. </w:t>
      </w:r>
      <w:r w:rsidR="00A7553F" w:rsidRPr="00A7553F">
        <w:rPr>
          <w:sz w:val="24"/>
          <w:szCs w:val="24"/>
        </w:rPr>
        <w:t>Адміністративна відповідальність за:</w:t>
      </w:r>
      <w:bookmarkEnd w:id="11"/>
    </w:p>
    <w:p w14:paraId="3FDBCA66" w14:textId="77777777" w:rsidR="00A7553F" w:rsidRPr="00A7553F" w:rsidRDefault="00A7553F" w:rsidP="00A7553F">
      <w:pPr>
        <w:widowControl w:val="0"/>
        <w:numPr>
          <w:ilvl w:val="0"/>
          <w:numId w:val="2"/>
        </w:numPr>
        <w:tabs>
          <w:tab w:val="left" w:pos="880"/>
        </w:tabs>
        <w:spacing w:after="0" w:line="278" w:lineRule="exact"/>
        <w:jc w:val="both"/>
        <w:rPr>
          <w:rFonts w:ascii="Times New Roman" w:hAnsi="Times New Roman" w:cs="Times New Roman"/>
          <w:sz w:val="24"/>
          <w:szCs w:val="24"/>
        </w:rPr>
      </w:pPr>
      <w:r w:rsidRPr="00A7553F">
        <w:rPr>
          <w:rFonts w:ascii="Times New Roman" w:hAnsi="Times New Roman" w:cs="Times New Roman"/>
          <w:sz w:val="24"/>
          <w:szCs w:val="24"/>
        </w:rPr>
        <w:t>неповідомлення особою у встановлених законом випадках та порядку про наявність у неї реального конфлікту інтересів;</w:t>
      </w:r>
    </w:p>
    <w:p w14:paraId="6DF09347" w14:textId="77777777" w:rsidR="00A7553F" w:rsidRPr="00A7553F" w:rsidRDefault="00A7553F" w:rsidP="00A7553F">
      <w:pPr>
        <w:widowControl w:val="0"/>
        <w:numPr>
          <w:ilvl w:val="0"/>
          <w:numId w:val="2"/>
        </w:numPr>
        <w:tabs>
          <w:tab w:val="left" w:pos="880"/>
        </w:tabs>
        <w:spacing w:after="0" w:line="278" w:lineRule="exact"/>
        <w:jc w:val="both"/>
        <w:rPr>
          <w:rFonts w:ascii="Times New Roman" w:hAnsi="Times New Roman" w:cs="Times New Roman"/>
          <w:sz w:val="24"/>
          <w:szCs w:val="24"/>
        </w:rPr>
      </w:pPr>
      <w:r w:rsidRPr="00A7553F">
        <w:rPr>
          <w:rFonts w:ascii="Times New Roman" w:hAnsi="Times New Roman" w:cs="Times New Roman"/>
          <w:sz w:val="24"/>
          <w:szCs w:val="24"/>
        </w:rPr>
        <w:t>вчинення дій чи прийняття рішень в умовах реального конфлікту інтересів.</w:t>
      </w:r>
    </w:p>
    <w:p w14:paraId="414EFE08" w14:textId="77777777" w:rsidR="00A7553F" w:rsidRPr="00A7553F" w:rsidRDefault="00E67783" w:rsidP="00E67783">
      <w:pPr>
        <w:widowControl w:val="0"/>
        <w:tabs>
          <w:tab w:val="left" w:pos="1115"/>
        </w:tabs>
        <w:spacing w:after="0" w:line="278" w:lineRule="exact"/>
        <w:jc w:val="both"/>
        <w:rPr>
          <w:rFonts w:ascii="Times New Roman" w:hAnsi="Times New Roman" w:cs="Times New Roman"/>
          <w:sz w:val="24"/>
          <w:szCs w:val="24"/>
        </w:rPr>
      </w:pPr>
      <w:r>
        <w:rPr>
          <w:rFonts w:ascii="Times New Roman" w:hAnsi="Times New Roman" w:cs="Times New Roman"/>
          <w:sz w:val="24"/>
          <w:szCs w:val="24"/>
        </w:rPr>
        <w:t xml:space="preserve">7.2. </w:t>
      </w:r>
      <w:r w:rsidR="00A7553F" w:rsidRPr="00A7553F">
        <w:rPr>
          <w:rFonts w:ascii="Times New Roman" w:hAnsi="Times New Roman" w:cs="Times New Roman"/>
          <w:sz w:val="24"/>
          <w:szCs w:val="24"/>
        </w:rPr>
        <w:t>Посадові особи, до яких застосовано дисциплінарне стягнення, за рішенням директора Підприємства можуть бути позбавлені окремих форм матеріального заохочення</w:t>
      </w:r>
    </w:p>
    <w:p w14:paraId="0E7460D6" w14:textId="77777777" w:rsidR="00A7553F" w:rsidRPr="00A7553F" w:rsidRDefault="00A7553F" w:rsidP="00E67783">
      <w:pPr>
        <w:spacing w:after="0" w:line="274" w:lineRule="exact"/>
        <w:jc w:val="both"/>
        <w:rPr>
          <w:rFonts w:ascii="Times New Roman" w:hAnsi="Times New Roman" w:cs="Times New Roman"/>
          <w:sz w:val="24"/>
          <w:szCs w:val="24"/>
        </w:rPr>
      </w:pPr>
      <w:r w:rsidRPr="00A7553F">
        <w:rPr>
          <w:rFonts w:ascii="Times New Roman" w:hAnsi="Times New Roman" w:cs="Times New Roman"/>
          <w:sz w:val="24"/>
          <w:szCs w:val="24"/>
        </w:rPr>
        <w:t>(премії, грошової винагороди тощо).</w:t>
      </w:r>
    </w:p>
    <w:p w14:paraId="21B3A2BF" w14:textId="77777777" w:rsidR="00A7553F" w:rsidRPr="00A7553F" w:rsidRDefault="00E67783" w:rsidP="00E67783">
      <w:pPr>
        <w:widowControl w:val="0"/>
        <w:tabs>
          <w:tab w:val="left" w:pos="1117"/>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7.3. </w:t>
      </w:r>
      <w:r w:rsidR="00A7553F" w:rsidRPr="00A7553F">
        <w:rPr>
          <w:rFonts w:ascii="Times New Roman" w:hAnsi="Times New Roman" w:cs="Times New Roman"/>
          <w:sz w:val="24"/>
          <w:szCs w:val="24"/>
        </w:rPr>
        <w:t>З метою виявлення причин та умов, що сприяли вчиненню кору</w:t>
      </w:r>
      <w:r w:rsidR="00C75E70">
        <w:rPr>
          <w:rFonts w:ascii="Times New Roman" w:hAnsi="Times New Roman" w:cs="Times New Roman"/>
          <w:sz w:val="24"/>
          <w:szCs w:val="24"/>
        </w:rPr>
        <w:t>п</w:t>
      </w:r>
      <w:r w:rsidR="00A7553F" w:rsidRPr="00A7553F">
        <w:rPr>
          <w:rFonts w:ascii="Times New Roman" w:hAnsi="Times New Roman" w:cs="Times New Roman"/>
          <w:sz w:val="24"/>
          <w:szCs w:val="24"/>
        </w:rPr>
        <w:t xml:space="preserve">ційного або пов’язаного з корупцією правопорушення проводиться службове розслідування або перевірка у порядку, визначеному </w:t>
      </w:r>
      <w:r w:rsidR="0061703D">
        <w:rPr>
          <w:rFonts w:ascii="Times New Roman" w:hAnsi="Times New Roman" w:cs="Times New Roman"/>
          <w:sz w:val="24"/>
          <w:szCs w:val="24"/>
        </w:rPr>
        <w:t>на</w:t>
      </w:r>
      <w:r w:rsidR="00A7553F" w:rsidRPr="00A7553F">
        <w:rPr>
          <w:rFonts w:ascii="Times New Roman" w:hAnsi="Times New Roman" w:cs="Times New Roman"/>
          <w:sz w:val="24"/>
          <w:szCs w:val="24"/>
        </w:rPr>
        <w:t xml:space="preserve"> Підприємстві.</w:t>
      </w:r>
    </w:p>
    <w:p w14:paraId="03774B4A" w14:textId="77777777" w:rsidR="00A7553F" w:rsidRPr="00A7553F" w:rsidRDefault="00E67783" w:rsidP="00E67783">
      <w:pPr>
        <w:widowControl w:val="0"/>
        <w:tabs>
          <w:tab w:val="left" w:pos="1117"/>
        </w:tabs>
        <w:spacing w:after="0" w:line="274" w:lineRule="exact"/>
        <w:jc w:val="both"/>
        <w:rPr>
          <w:rFonts w:ascii="Times New Roman" w:hAnsi="Times New Roman" w:cs="Times New Roman"/>
          <w:sz w:val="24"/>
          <w:szCs w:val="24"/>
        </w:rPr>
      </w:pPr>
      <w:r>
        <w:rPr>
          <w:rFonts w:ascii="Times New Roman" w:hAnsi="Times New Roman" w:cs="Times New Roman"/>
          <w:sz w:val="24"/>
          <w:szCs w:val="24"/>
        </w:rPr>
        <w:t xml:space="preserve">7.4. </w:t>
      </w:r>
      <w:r w:rsidR="00A7553F" w:rsidRPr="00A7553F">
        <w:rPr>
          <w:rFonts w:ascii="Times New Roman" w:hAnsi="Times New Roman" w:cs="Times New Roman"/>
          <w:sz w:val="24"/>
          <w:szCs w:val="24"/>
        </w:rPr>
        <w:t>У разі виявлення за результатами проведеного службового розслідування чи перевірки ознак корупційного або пов’язаного з корупцією правопорушення, за вчинення якого передбачено адміністративну чи кримінальну відповідальність, Уповноважений зобов’язаний негайно інформувати про це спеціально уповноважених суб’єктів у сфері протидії корупції у встановленому законом порядку.</w:t>
      </w:r>
    </w:p>
    <w:p w14:paraId="128FF774" w14:textId="77777777" w:rsidR="00A7553F" w:rsidRPr="00A7553F" w:rsidRDefault="00E67783" w:rsidP="00E67783">
      <w:pPr>
        <w:widowControl w:val="0"/>
        <w:tabs>
          <w:tab w:val="left" w:pos="1117"/>
        </w:tabs>
        <w:spacing w:after="0" w:line="245" w:lineRule="exact"/>
        <w:jc w:val="both"/>
        <w:rPr>
          <w:rFonts w:ascii="Times New Roman" w:hAnsi="Times New Roman" w:cs="Times New Roman"/>
          <w:sz w:val="24"/>
          <w:szCs w:val="24"/>
        </w:rPr>
      </w:pPr>
      <w:r>
        <w:rPr>
          <w:rFonts w:ascii="Times New Roman" w:hAnsi="Times New Roman" w:cs="Times New Roman"/>
          <w:sz w:val="24"/>
          <w:szCs w:val="24"/>
        </w:rPr>
        <w:t xml:space="preserve">7.5. </w:t>
      </w:r>
      <w:r w:rsidR="00A7553F" w:rsidRPr="00A7553F">
        <w:rPr>
          <w:rFonts w:ascii="Times New Roman" w:hAnsi="Times New Roman" w:cs="Times New Roman"/>
          <w:sz w:val="24"/>
          <w:szCs w:val="24"/>
        </w:rPr>
        <w:t>Рішення, прийняті в умовах конфлікту інтересів підлягають скасуванню або можуть бути визнані незаконними в судовому порядку за заявою будь-якої зацікавленої сторони.</w:t>
      </w:r>
    </w:p>
    <w:p w14:paraId="3814DF01" w14:textId="77777777" w:rsidR="00A7553F" w:rsidRDefault="00E67783" w:rsidP="00E67783">
      <w:pPr>
        <w:widowControl w:val="0"/>
        <w:tabs>
          <w:tab w:val="left" w:pos="1117"/>
        </w:tabs>
        <w:spacing w:after="0" w:line="245" w:lineRule="exact"/>
        <w:jc w:val="both"/>
        <w:rPr>
          <w:rFonts w:ascii="Times New Roman" w:hAnsi="Times New Roman" w:cs="Times New Roman"/>
          <w:sz w:val="24"/>
          <w:szCs w:val="24"/>
        </w:rPr>
      </w:pPr>
      <w:r>
        <w:rPr>
          <w:rFonts w:ascii="Times New Roman" w:hAnsi="Times New Roman" w:cs="Times New Roman"/>
          <w:sz w:val="24"/>
          <w:szCs w:val="24"/>
        </w:rPr>
        <w:lastRenderedPageBreak/>
        <w:t xml:space="preserve">7.6. </w:t>
      </w:r>
      <w:r w:rsidR="00A7553F" w:rsidRPr="00A7553F">
        <w:rPr>
          <w:rFonts w:ascii="Times New Roman" w:hAnsi="Times New Roman" w:cs="Times New Roman"/>
          <w:sz w:val="24"/>
          <w:szCs w:val="24"/>
        </w:rPr>
        <w:t>Правочин, укладений внаслідок порушення вимог антикорупційного законодавства, може бути визнаний судом недійсним.</w:t>
      </w:r>
    </w:p>
    <w:p w14:paraId="13BBF63E" w14:textId="77777777" w:rsidR="00E67783" w:rsidRPr="00A7553F" w:rsidRDefault="00E67783" w:rsidP="00E67783">
      <w:pPr>
        <w:widowControl w:val="0"/>
        <w:tabs>
          <w:tab w:val="left" w:pos="1117"/>
        </w:tabs>
        <w:spacing w:after="0" w:line="245" w:lineRule="exact"/>
        <w:jc w:val="both"/>
        <w:rPr>
          <w:rFonts w:ascii="Times New Roman" w:hAnsi="Times New Roman" w:cs="Times New Roman"/>
          <w:sz w:val="24"/>
          <w:szCs w:val="24"/>
        </w:rPr>
      </w:pPr>
    </w:p>
    <w:p w14:paraId="2CE269F0" w14:textId="77777777" w:rsidR="00E67783" w:rsidRPr="00E67783" w:rsidRDefault="00E67783" w:rsidP="00E67783">
      <w:pPr>
        <w:spacing w:after="0"/>
        <w:rPr>
          <w:rFonts w:ascii="Times New Roman" w:hAnsi="Times New Roman" w:cs="Times New Roman"/>
          <w:b/>
          <w:sz w:val="24"/>
          <w:szCs w:val="24"/>
        </w:rPr>
      </w:pPr>
      <w:r w:rsidRPr="00E67783">
        <w:rPr>
          <w:rFonts w:ascii="Times New Roman" w:hAnsi="Times New Roman" w:cs="Times New Roman"/>
          <w:b/>
          <w:sz w:val="24"/>
          <w:szCs w:val="24"/>
        </w:rPr>
        <w:t xml:space="preserve">Уповноважений </w:t>
      </w:r>
    </w:p>
    <w:p w14:paraId="0506E59F" w14:textId="77777777" w:rsidR="002B625B" w:rsidRPr="00AD4E5B" w:rsidRDefault="00E67783" w:rsidP="00AD4E5B">
      <w:pPr>
        <w:spacing w:after="0"/>
        <w:rPr>
          <w:rFonts w:ascii="Times New Roman" w:hAnsi="Times New Roman" w:cs="Times New Roman"/>
          <w:b/>
          <w:sz w:val="24"/>
          <w:szCs w:val="24"/>
        </w:rPr>
      </w:pPr>
      <w:r w:rsidRPr="00E67783">
        <w:rPr>
          <w:rFonts w:ascii="Times New Roman" w:hAnsi="Times New Roman" w:cs="Times New Roman"/>
          <w:b/>
          <w:sz w:val="24"/>
          <w:szCs w:val="24"/>
        </w:rPr>
        <w:t>з антикорупційної діяльності</w:t>
      </w:r>
      <w:r w:rsidRPr="00E67783">
        <w:rPr>
          <w:rFonts w:ascii="Times New Roman" w:hAnsi="Times New Roman" w:cs="Times New Roman"/>
          <w:b/>
          <w:sz w:val="24"/>
          <w:szCs w:val="24"/>
        </w:rPr>
        <w:tab/>
        <w:t xml:space="preserve">                               </w:t>
      </w:r>
      <w:r w:rsidRPr="00E67783">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E67783">
        <w:rPr>
          <w:rFonts w:ascii="Times New Roman" w:hAnsi="Times New Roman" w:cs="Times New Roman"/>
          <w:b/>
          <w:sz w:val="24"/>
          <w:szCs w:val="24"/>
        </w:rPr>
        <w:t xml:space="preserve">  Олександр Бойко</w:t>
      </w:r>
    </w:p>
    <w:sectPr w:rsidR="002B625B" w:rsidRPr="00AD4E5B" w:rsidSect="00F93C47">
      <w:footerReference w:type="even" r:id="rId7"/>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E74C2" w14:textId="77777777" w:rsidR="00A03203" w:rsidRDefault="00A03203">
      <w:pPr>
        <w:spacing w:after="0" w:line="240" w:lineRule="auto"/>
      </w:pPr>
      <w:r>
        <w:separator/>
      </w:r>
    </w:p>
  </w:endnote>
  <w:endnote w:type="continuationSeparator" w:id="0">
    <w:p w14:paraId="62C7458E" w14:textId="77777777" w:rsidR="00A03203" w:rsidRDefault="00A03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A1229" w14:textId="77777777" w:rsidR="00D25738" w:rsidRDefault="00502272">
    <w:pPr>
      <w:rPr>
        <w:sz w:val="2"/>
        <w:szCs w:val="2"/>
      </w:rPr>
    </w:pPr>
    <w:r>
      <w:rPr>
        <w:noProof/>
        <w:lang w:val="ru-RU" w:eastAsia="ru-RU"/>
      </w:rPr>
      <w:pict w14:anchorId="7085E0C1">
        <v:shapetype id="_x0000_t202" coordsize="21600,21600" o:spt="202" path="m,l,21600r21600,l21600,xe">
          <v:stroke joinstyle="miter"/>
          <v:path gradientshapeok="t" o:connecttype="rect"/>
        </v:shapetype>
        <v:shape id="Text Box 2" o:spid="_x0000_s2049" type="#_x0000_t202" style="position:absolute;margin-left:64.4pt;margin-top:816.95pt;width:350.15pt;height:12.65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" filled="f" stroked="f">
          <v:textbox style="mso-fit-shape-to-text:t" inset="0,0,0,0">
            <w:txbxContent>
              <w:p w14:paraId="5B0C3A55" w14:textId="77777777" w:rsidR="00D25738" w:rsidRDefault="00AD4E5B">
                <w:pPr>
                  <w:tabs>
                    <w:tab w:val="right" w:pos="7003"/>
                  </w:tabs>
                  <w:spacing w:line="240" w:lineRule="auto"/>
                </w:pPr>
                <w:r>
                  <w:rPr>
                    <w:rStyle w:val="a8"/>
                    <w:rFonts w:eastAsiaTheme="minorHAnsi"/>
                    <w:b w:val="0"/>
                    <w:bCs w:val="0"/>
                  </w:rPr>
                  <w:t>Дата</w:t>
                </w:r>
                <w:r>
                  <w:rPr>
                    <w:rStyle w:val="a8"/>
                    <w:rFonts w:eastAsiaTheme="minorHAnsi"/>
                    <w:b w:val="0"/>
                    <w:bCs w:val="0"/>
                  </w:rPr>
                  <w:tab/>
                  <w:t>Підпис особи, яка повідомлж</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B889" w14:textId="77777777" w:rsidR="00A03203" w:rsidRDefault="00A03203">
      <w:pPr>
        <w:spacing w:after="0" w:line="240" w:lineRule="auto"/>
      </w:pPr>
      <w:r>
        <w:separator/>
      </w:r>
    </w:p>
  </w:footnote>
  <w:footnote w:type="continuationSeparator" w:id="0">
    <w:p w14:paraId="2901E57C" w14:textId="77777777" w:rsidR="00A03203" w:rsidRDefault="00A032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0C2"/>
    <w:multiLevelType w:val="multilevel"/>
    <w:tmpl w:val="E66EAF4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9078EB"/>
    <w:multiLevelType w:val="multilevel"/>
    <w:tmpl w:val="3200AA06"/>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702678"/>
    <w:multiLevelType w:val="multilevel"/>
    <w:tmpl w:val="E10AC95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3865C1"/>
    <w:multiLevelType w:val="multilevel"/>
    <w:tmpl w:val="D6CE3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CA46D9"/>
    <w:multiLevelType w:val="multilevel"/>
    <w:tmpl w:val="655AB2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E27255"/>
    <w:multiLevelType w:val="multilevel"/>
    <w:tmpl w:val="CD5A9DBE"/>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530C68"/>
    <w:multiLevelType w:val="multilevel"/>
    <w:tmpl w:val="22FA3A5E"/>
    <w:lvl w:ilvl="0">
      <w:start w:val="5"/>
      <w:numFmt w:val="decimal"/>
      <w:lvlText w:val="6.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2724189"/>
    <w:multiLevelType w:val="multilevel"/>
    <w:tmpl w:val="AA6A1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5"/>
  </w:num>
  <w:num w:numId="4">
    <w:abstractNumId w:val="2"/>
  </w:num>
  <w:num w:numId="5">
    <w:abstractNumId w:val="1"/>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262B"/>
    <w:rsid w:val="0001714C"/>
    <w:rsid w:val="00133BD5"/>
    <w:rsid w:val="00191A71"/>
    <w:rsid w:val="001E38AB"/>
    <w:rsid w:val="00290B6D"/>
    <w:rsid w:val="00295309"/>
    <w:rsid w:val="003A0548"/>
    <w:rsid w:val="0040696C"/>
    <w:rsid w:val="004D262B"/>
    <w:rsid w:val="004E6BA9"/>
    <w:rsid w:val="00502272"/>
    <w:rsid w:val="00573183"/>
    <w:rsid w:val="00593F1F"/>
    <w:rsid w:val="005A598E"/>
    <w:rsid w:val="005D1A46"/>
    <w:rsid w:val="0061703D"/>
    <w:rsid w:val="00687DAB"/>
    <w:rsid w:val="006B1142"/>
    <w:rsid w:val="00707D3E"/>
    <w:rsid w:val="0076749F"/>
    <w:rsid w:val="007C7FCE"/>
    <w:rsid w:val="008B42BB"/>
    <w:rsid w:val="00905149"/>
    <w:rsid w:val="00955EF7"/>
    <w:rsid w:val="009953C2"/>
    <w:rsid w:val="009D2902"/>
    <w:rsid w:val="00A011B8"/>
    <w:rsid w:val="00A03203"/>
    <w:rsid w:val="00A24EDE"/>
    <w:rsid w:val="00A37B53"/>
    <w:rsid w:val="00A41881"/>
    <w:rsid w:val="00A562F3"/>
    <w:rsid w:val="00A7400F"/>
    <w:rsid w:val="00A7553F"/>
    <w:rsid w:val="00A92857"/>
    <w:rsid w:val="00A97BEB"/>
    <w:rsid w:val="00AA0BE0"/>
    <w:rsid w:val="00AD4E5B"/>
    <w:rsid w:val="00B774BF"/>
    <w:rsid w:val="00B9717A"/>
    <w:rsid w:val="00C2181F"/>
    <w:rsid w:val="00C75E70"/>
    <w:rsid w:val="00C92417"/>
    <w:rsid w:val="00D2687C"/>
    <w:rsid w:val="00DC739B"/>
    <w:rsid w:val="00E67783"/>
    <w:rsid w:val="00E81BD5"/>
    <w:rsid w:val="00F365EA"/>
    <w:rsid w:val="00F368EF"/>
    <w:rsid w:val="00F93C47"/>
    <w:rsid w:val="00FD5D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F3B5B35"/>
  <w15:docId w15:val="{54A10230-BEDC-4877-ABC1-CC05FCF58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3C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1A71"/>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191A71"/>
    <w:rPr>
      <w:rFonts w:ascii="Segoe UI" w:hAnsi="Segoe UI" w:cs="Segoe UI"/>
      <w:sz w:val="18"/>
      <w:szCs w:val="18"/>
    </w:rPr>
  </w:style>
  <w:style w:type="character" w:customStyle="1" w:styleId="2">
    <w:name w:val="Основной текст (2)_"/>
    <w:basedOn w:val="a0"/>
    <w:rsid w:val="00B9717A"/>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B9717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45pt20">
    <w:name w:val="Основной текст (2) + 4;5 pt;Полужирный;Масштаб 20%"/>
    <w:basedOn w:val="2"/>
    <w:rsid w:val="00B9717A"/>
    <w:rPr>
      <w:rFonts w:ascii="Times New Roman" w:eastAsia="Times New Roman" w:hAnsi="Times New Roman" w:cs="Times New Roman"/>
      <w:b/>
      <w:bCs/>
      <w:i w:val="0"/>
      <w:iCs w:val="0"/>
      <w:smallCaps w:val="0"/>
      <w:strike w:val="0"/>
      <w:color w:val="000000"/>
      <w:spacing w:val="0"/>
      <w:w w:val="20"/>
      <w:position w:val="0"/>
      <w:sz w:val="9"/>
      <w:szCs w:val="9"/>
      <w:u w:val="none"/>
      <w:lang w:val="uk-UA" w:eastAsia="uk-UA" w:bidi="uk-UA"/>
    </w:rPr>
  </w:style>
  <w:style w:type="character" w:customStyle="1" w:styleId="21">
    <w:name w:val="Основной текст (2) + Малые прописные"/>
    <w:basedOn w:val="2"/>
    <w:rsid w:val="00B9717A"/>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10pt0pt">
    <w:name w:val="Основной текст (2) + 10 pt;Интервал 0 pt"/>
    <w:basedOn w:val="2"/>
    <w:rsid w:val="00B9717A"/>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uk-UA" w:eastAsia="uk-UA" w:bidi="uk-UA"/>
    </w:rPr>
  </w:style>
  <w:style w:type="character" w:customStyle="1" w:styleId="22">
    <w:name w:val="Подпись к таблице (2)_"/>
    <w:basedOn w:val="a0"/>
    <w:link w:val="23"/>
    <w:rsid w:val="00B9717A"/>
    <w:rPr>
      <w:rFonts w:ascii="Times New Roman" w:eastAsia="Times New Roman" w:hAnsi="Times New Roman" w:cs="Times New Roman"/>
      <w:shd w:val="clear" w:color="auto" w:fill="FFFFFF"/>
    </w:rPr>
  </w:style>
  <w:style w:type="paragraph" w:customStyle="1" w:styleId="23">
    <w:name w:val="Подпись к таблице (2)"/>
    <w:basedOn w:val="a"/>
    <w:link w:val="22"/>
    <w:rsid w:val="00B9717A"/>
    <w:pPr>
      <w:widowControl w:val="0"/>
      <w:shd w:val="clear" w:color="auto" w:fill="FFFFFF"/>
      <w:spacing w:after="0" w:line="0" w:lineRule="atLeast"/>
    </w:pPr>
    <w:rPr>
      <w:rFonts w:ascii="Times New Roman" w:eastAsia="Times New Roman" w:hAnsi="Times New Roman" w:cs="Times New Roman"/>
    </w:rPr>
  </w:style>
  <w:style w:type="character" w:customStyle="1" w:styleId="9">
    <w:name w:val="Основной текст (9)"/>
    <w:basedOn w:val="a0"/>
    <w:rsid w:val="00A7553F"/>
    <w:rPr>
      <w:rFonts w:ascii="Times New Roman" w:eastAsia="Times New Roman" w:hAnsi="Times New Roman" w:cs="Times New Roman"/>
      <w:b w:val="0"/>
      <w:bCs w:val="0"/>
      <w:i w:val="0"/>
      <w:iCs w:val="0"/>
      <w:smallCaps w:val="0"/>
      <w:strike w:val="0"/>
      <w:u w:val="none"/>
    </w:rPr>
  </w:style>
  <w:style w:type="character" w:customStyle="1" w:styleId="90">
    <w:name w:val="Основной текст (9)_"/>
    <w:basedOn w:val="a0"/>
    <w:rsid w:val="00A7553F"/>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A7553F"/>
    <w:rPr>
      <w:rFonts w:ascii="Times New Roman" w:eastAsia="Times New Roman" w:hAnsi="Times New Roman" w:cs="Times New Roman"/>
      <w:b/>
      <w:bCs/>
      <w:shd w:val="clear" w:color="auto" w:fill="FFFFFF"/>
    </w:rPr>
  </w:style>
  <w:style w:type="character" w:customStyle="1" w:styleId="24">
    <w:name w:val="Основной текст (2) + Полужирный"/>
    <w:basedOn w:val="2"/>
    <w:rsid w:val="00A7553F"/>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6">
    <w:name w:val="Заголовок №6_"/>
    <w:basedOn w:val="a0"/>
    <w:link w:val="60"/>
    <w:rsid w:val="00A7553F"/>
    <w:rPr>
      <w:rFonts w:ascii="Times New Roman" w:eastAsia="Times New Roman" w:hAnsi="Times New Roman" w:cs="Times New Roman"/>
      <w:b/>
      <w:bCs/>
      <w:shd w:val="clear" w:color="auto" w:fill="FFFFFF"/>
    </w:rPr>
  </w:style>
  <w:style w:type="character" w:customStyle="1" w:styleId="4">
    <w:name w:val="Заголовок №4_"/>
    <w:basedOn w:val="a0"/>
    <w:link w:val="40"/>
    <w:rsid w:val="00A7553F"/>
    <w:rPr>
      <w:rFonts w:ascii="Times New Roman" w:eastAsia="Times New Roman" w:hAnsi="Times New Roman" w:cs="Times New Roman"/>
      <w:shd w:val="clear" w:color="auto" w:fill="FFFFFF"/>
    </w:rPr>
  </w:style>
  <w:style w:type="character" w:customStyle="1" w:styleId="5">
    <w:name w:val="Заголовок №5_"/>
    <w:basedOn w:val="a0"/>
    <w:link w:val="50"/>
    <w:rsid w:val="00A7553F"/>
    <w:rPr>
      <w:rFonts w:ascii="Times New Roman" w:eastAsia="Times New Roman" w:hAnsi="Times New Roman" w:cs="Times New Roman"/>
      <w:shd w:val="clear" w:color="auto" w:fill="FFFFFF"/>
    </w:rPr>
  </w:style>
  <w:style w:type="character" w:customStyle="1" w:styleId="3">
    <w:name w:val="Подпись к таблице (3)_"/>
    <w:basedOn w:val="a0"/>
    <w:rsid w:val="00A7553F"/>
    <w:rPr>
      <w:rFonts w:ascii="Times New Roman" w:eastAsia="Times New Roman" w:hAnsi="Times New Roman" w:cs="Times New Roman"/>
      <w:b/>
      <w:bCs/>
      <w:i w:val="0"/>
      <w:iCs w:val="0"/>
      <w:smallCaps w:val="0"/>
      <w:strike w:val="0"/>
      <w:u w:val="none"/>
    </w:rPr>
  </w:style>
  <w:style w:type="character" w:customStyle="1" w:styleId="30">
    <w:name w:val="Подпись к таблице (3)"/>
    <w:basedOn w:val="3"/>
    <w:rsid w:val="00A7553F"/>
    <w:rPr>
      <w:rFonts w:ascii="Times New Roman" w:eastAsia="Times New Roman" w:hAnsi="Times New Roman" w:cs="Times New Roman"/>
      <w:b/>
      <w:bCs/>
      <w:i w:val="0"/>
      <w:iCs w:val="0"/>
      <w:smallCaps w:val="0"/>
      <w:strike w:val="0"/>
      <w:color w:val="000000"/>
      <w:spacing w:val="0"/>
      <w:w w:val="100"/>
      <w:position w:val="0"/>
      <w:sz w:val="24"/>
      <w:szCs w:val="24"/>
      <w:u w:val="single"/>
      <w:lang w:val="uk-UA" w:eastAsia="uk-UA" w:bidi="uk-UA"/>
    </w:rPr>
  </w:style>
  <w:style w:type="character" w:customStyle="1" w:styleId="a5">
    <w:name w:val="Подпись к таблице_"/>
    <w:basedOn w:val="a0"/>
    <w:link w:val="a6"/>
    <w:rsid w:val="00A7553F"/>
    <w:rPr>
      <w:rFonts w:ascii="Times New Roman" w:eastAsia="Times New Roman" w:hAnsi="Times New Roman" w:cs="Times New Roman"/>
      <w:sz w:val="16"/>
      <w:szCs w:val="16"/>
      <w:shd w:val="clear" w:color="auto" w:fill="FFFFFF"/>
    </w:rPr>
  </w:style>
  <w:style w:type="character" w:customStyle="1" w:styleId="214pt">
    <w:name w:val="Основной текст (2) + 14 pt;Полужирный;Курсив"/>
    <w:basedOn w:val="2"/>
    <w:rsid w:val="00A7553F"/>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41">
    <w:name w:val="Подпись к таблице (4)_"/>
    <w:basedOn w:val="a0"/>
    <w:link w:val="42"/>
    <w:rsid w:val="00A7553F"/>
    <w:rPr>
      <w:rFonts w:ascii="Times New Roman" w:eastAsia="Times New Roman" w:hAnsi="Times New Roman" w:cs="Times New Roman"/>
      <w:b/>
      <w:bCs/>
      <w:sz w:val="15"/>
      <w:szCs w:val="15"/>
      <w:shd w:val="clear" w:color="auto" w:fill="FFFFFF"/>
    </w:rPr>
  </w:style>
  <w:style w:type="character" w:customStyle="1" w:styleId="40pt">
    <w:name w:val="Подпись к таблице (4) + Не полужирный;Интервал 0 pt"/>
    <w:basedOn w:val="41"/>
    <w:rsid w:val="00A7553F"/>
    <w:rPr>
      <w:rFonts w:ascii="Times New Roman" w:eastAsia="Times New Roman" w:hAnsi="Times New Roman" w:cs="Times New Roman"/>
      <w:b/>
      <w:bCs/>
      <w:color w:val="000000"/>
      <w:spacing w:val="10"/>
      <w:w w:val="100"/>
      <w:position w:val="0"/>
      <w:sz w:val="15"/>
      <w:szCs w:val="15"/>
      <w:shd w:val="clear" w:color="auto" w:fill="FFFFFF"/>
      <w:lang w:val="uk-UA" w:eastAsia="uk-UA" w:bidi="uk-UA"/>
    </w:rPr>
  </w:style>
  <w:style w:type="character" w:customStyle="1" w:styleId="2LucidaSansUnicode4pt">
    <w:name w:val="Основной текст (2) + Lucida Sans Unicode;4 pt"/>
    <w:basedOn w:val="2"/>
    <w:rsid w:val="00A7553F"/>
    <w:rPr>
      <w:rFonts w:ascii="Lucida Sans Unicode" w:eastAsia="Lucida Sans Unicode" w:hAnsi="Lucida Sans Unicode" w:cs="Lucida Sans Unicode"/>
      <w:b w:val="0"/>
      <w:bCs w:val="0"/>
      <w:i w:val="0"/>
      <w:iCs w:val="0"/>
      <w:smallCaps w:val="0"/>
      <w:strike w:val="0"/>
      <w:color w:val="000000"/>
      <w:spacing w:val="0"/>
      <w:w w:val="100"/>
      <w:position w:val="0"/>
      <w:sz w:val="8"/>
      <w:szCs w:val="8"/>
      <w:u w:val="none"/>
      <w:lang w:val="uk-UA" w:eastAsia="uk-UA" w:bidi="uk-UA"/>
    </w:rPr>
  </w:style>
  <w:style w:type="character" w:customStyle="1" w:styleId="24pt">
    <w:name w:val="Основной текст (2) + 4 pt"/>
    <w:basedOn w:val="2"/>
    <w:rsid w:val="00A7553F"/>
    <w:rPr>
      <w:rFonts w:ascii="Times New Roman" w:eastAsia="Times New Roman" w:hAnsi="Times New Roman" w:cs="Times New Roman"/>
      <w:b w:val="0"/>
      <w:bCs w:val="0"/>
      <w:i w:val="0"/>
      <w:iCs w:val="0"/>
      <w:smallCaps w:val="0"/>
      <w:strike w:val="0"/>
      <w:color w:val="000000"/>
      <w:spacing w:val="0"/>
      <w:w w:val="100"/>
      <w:position w:val="0"/>
      <w:sz w:val="8"/>
      <w:szCs w:val="8"/>
      <w:u w:val="none"/>
      <w:lang w:val="uk-UA" w:eastAsia="uk-UA" w:bidi="uk-UA"/>
    </w:rPr>
  </w:style>
  <w:style w:type="character" w:customStyle="1" w:styleId="210pt">
    <w:name w:val="Основной текст (2) + 10 pt"/>
    <w:basedOn w:val="2"/>
    <w:rsid w:val="00A7553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a7">
    <w:name w:val="Колонтитул_"/>
    <w:basedOn w:val="a0"/>
    <w:rsid w:val="00A7553F"/>
    <w:rPr>
      <w:rFonts w:ascii="Times New Roman" w:eastAsia="Times New Roman" w:hAnsi="Times New Roman" w:cs="Times New Roman"/>
      <w:b/>
      <w:bCs/>
      <w:i w:val="0"/>
      <w:iCs w:val="0"/>
      <w:smallCaps w:val="0"/>
      <w:strike w:val="0"/>
      <w:sz w:val="22"/>
      <w:szCs w:val="22"/>
      <w:u w:val="none"/>
    </w:rPr>
  </w:style>
  <w:style w:type="character" w:customStyle="1" w:styleId="a8">
    <w:name w:val="Колонтитул"/>
    <w:basedOn w:val="a7"/>
    <w:rsid w:val="00A7553F"/>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10">
    <w:name w:val="Основной текст (10)_"/>
    <w:basedOn w:val="a0"/>
    <w:link w:val="100"/>
    <w:rsid w:val="00A7553F"/>
    <w:rPr>
      <w:rFonts w:ascii="Times New Roman" w:eastAsia="Times New Roman" w:hAnsi="Times New Roman" w:cs="Times New Roman"/>
      <w:sz w:val="16"/>
      <w:szCs w:val="16"/>
      <w:shd w:val="clear" w:color="auto" w:fill="FFFFFF"/>
    </w:rPr>
  </w:style>
  <w:style w:type="character" w:customStyle="1" w:styleId="11">
    <w:name w:val="Основной текст (11)_"/>
    <w:basedOn w:val="a0"/>
    <w:link w:val="110"/>
    <w:rsid w:val="00A7553F"/>
    <w:rPr>
      <w:rFonts w:ascii="Times New Roman" w:eastAsia="Times New Roman" w:hAnsi="Times New Roman" w:cs="Times New Roman"/>
      <w:sz w:val="13"/>
      <w:szCs w:val="13"/>
      <w:shd w:val="clear" w:color="auto" w:fill="FFFFFF"/>
    </w:rPr>
  </w:style>
  <w:style w:type="character" w:customStyle="1" w:styleId="117pt">
    <w:name w:val="Основной текст (11) + 7 pt"/>
    <w:basedOn w:val="11"/>
    <w:rsid w:val="00A7553F"/>
    <w:rPr>
      <w:rFonts w:ascii="Times New Roman" w:eastAsia="Times New Roman" w:hAnsi="Times New Roman" w:cs="Times New Roman"/>
      <w:color w:val="000000"/>
      <w:spacing w:val="0"/>
      <w:w w:val="100"/>
      <w:position w:val="0"/>
      <w:sz w:val="14"/>
      <w:szCs w:val="14"/>
      <w:shd w:val="clear" w:color="auto" w:fill="FFFFFF"/>
      <w:lang w:val="uk-UA" w:eastAsia="uk-UA" w:bidi="uk-UA"/>
    </w:rPr>
  </w:style>
  <w:style w:type="paragraph" w:customStyle="1" w:styleId="70">
    <w:name w:val="Основной текст (7)"/>
    <w:basedOn w:val="a"/>
    <w:link w:val="7"/>
    <w:rsid w:val="00A7553F"/>
    <w:pPr>
      <w:widowControl w:val="0"/>
      <w:shd w:val="clear" w:color="auto" w:fill="FFFFFF"/>
      <w:spacing w:after="0" w:line="0" w:lineRule="atLeast"/>
      <w:jc w:val="right"/>
    </w:pPr>
    <w:rPr>
      <w:rFonts w:ascii="Times New Roman" w:eastAsia="Times New Roman" w:hAnsi="Times New Roman" w:cs="Times New Roman"/>
      <w:b/>
      <w:bCs/>
    </w:rPr>
  </w:style>
  <w:style w:type="paragraph" w:customStyle="1" w:styleId="60">
    <w:name w:val="Заголовок №6"/>
    <w:basedOn w:val="a"/>
    <w:link w:val="6"/>
    <w:rsid w:val="00A7553F"/>
    <w:pPr>
      <w:widowControl w:val="0"/>
      <w:shd w:val="clear" w:color="auto" w:fill="FFFFFF"/>
      <w:spacing w:after="0" w:line="0" w:lineRule="atLeast"/>
      <w:jc w:val="both"/>
      <w:outlineLvl w:val="5"/>
    </w:pPr>
    <w:rPr>
      <w:rFonts w:ascii="Times New Roman" w:eastAsia="Times New Roman" w:hAnsi="Times New Roman" w:cs="Times New Roman"/>
      <w:b/>
      <w:bCs/>
    </w:rPr>
  </w:style>
  <w:style w:type="paragraph" w:customStyle="1" w:styleId="40">
    <w:name w:val="Заголовок №4"/>
    <w:basedOn w:val="a"/>
    <w:link w:val="4"/>
    <w:rsid w:val="00A7553F"/>
    <w:pPr>
      <w:widowControl w:val="0"/>
      <w:shd w:val="clear" w:color="auto" w:fill="FFFFFF"/>
      <w:spacing w:after="0" w:line="274" w:lineRule="exact"/>
      <w:jc w:val="both"/>
      <w:outlineLvl w:val="3"/>
    </w:pPr>
    <w:rPr>
      <w:rFonts w:ascii="Times New Roman" w:eastAsia="Times New Roman" w:hAnsi="Times New Roman" w:cs="Times New Roman"/>
    </w:rPr>
  </w:style>
  <w:style w:type="paragraph" w:customStyle="1" w:styleId="50">
    <w:name w:val="Заголовок №5"/>
    <w:basedOn w:val="a"/>
    <w:link w:val="5"/>
    <w:rsid w:val="00A7553F"/>
    <w:pPr>
      <w:widowControl w:val="0"/>
      <w:shd w:val="clear" w:color="auto" w:fill="FFFFFF"/>
      <w:spacing w:after="0" w:line="278" w:lineRule="exact"/>
      <w:jc w:val="both"/>
      <w:outlineLvl w:val="4"/>
    </w:pPr>
    <w:rPr>
      <w:rFonts w:ascii="Times New Roman" w:eastAsia="Times New Roman" w:hAnsi="Times New Roman" w:cs="Times New Roman"/>
    </w:rPr>
  </w:style>
  <w:style w:type="paragraph" w:customStyle="1" w:styleId="a6">
    <w:name w:val="Подпись к таблице"/>
    <w:basedOn w:val="a"/>
    <w:link w:val="a5"/>
    <w:rsid w:val="00A7553F"/>
    <w:pPr>
      <w:widowControl w:val="0"/>
      <w:shd w:val="clear" w:color="auto" w:fill="FFFFFF"/>
      <w:spacing w:after="0" w:line="0" w:lineRule="atLeast"/>
    </w:pPr>
    <w:rPr>
      <w:rFonts w:ascii="Times New Roman" w:eastAsia="Times New Roman" w:hAnsi="Times New Roman" w:cs="Times New Roman"/>
      <w:sz w:val="16"/>
      <w:szCs w:val="16"/>
    </w:rPr>
  </w:style>
  <w:style w:type="paragraph" w:customStyle="1" w:styleId="42">
    <w:name w:val="Подпись к таблице (4)"/>
    <w:basedOn w:val="a"/>
    <w:link w:val="41"/>
    <w:rsid w:val="00A7553F"/>
    <w:pPr>
      <w:widowControl w:val="0"/>
      <w:shd w:val="clear" w:color="auto" w:fill="FFFFFF"/>
      <w:spacing w:after="0" w:line="178" w:lineRule="exact"/>
      <w:jc w:val="both"/>
    </w:pPr>
    <w:rPr>
      <w:rFonts w:ascii="Times New Roman" w:eastAsia="Times New Roman" w:hAnsi="Times New Roman" w:cs="Times New Roman"/>
      <w:b/>
      <w:bCs/>
      <w:sz w:val="15"/>
      <w:szCs w:val="15"/>
    </w:rPr>
  </w:style>
  <w:style w:type="paragraph" w:customStyle="1" w:styleId="100">
    <w:name w:val="Основной текст (10)"/>
    <w:basedOn w:val="a"/>
    <w:link w:val="10"/>
    <w:rsid w:val="00A7553F"/>
    <w:pPr>
      <w:widowControl w:val="0"/>
      <w:shd w:val="clear" w:color="auto" w:fill="FFFFFF"/>
      <w:spacing w:after="0" w:line="0" w:lineRule="atLeast"/>
    </w:pPr>
    <w:rPr>
      <w:rFonts w:ascii="Times New Roman" w:eastAsia="Times New Roman" w:hAnsi="Times New Roman" w:cs="Times New Roman"/>
      <w:sz w:val="16"/>
      <w:szCs w:val="16"/>
    </w:rPr>
  </w:style>
  <w:style w:type="paragraph" w:customStyle="1" w:styleId="110">
    <w:name w:val="Основной текст (11)"/>
    <w:basedOn w:val="a"/>
    <w:link w:val="11"/>
    <w:rsid w:val="00A7553F"/>
    <w:pPr>
      <w:widowControl w:val="0"/>
      <w:shd w:val="clear" w:color="auto" w:fill="FFFFFF"/>
      <w:spacing w:after="0" w:line="0" w:lineRule="atLeast"/>
    </w:pPr>
    <w:rPr>
      <w:rFonts w:ascii="Times New Roman" w:eastAsia="Times New Roman" w:hAnsi="Times New Roman" w:cs="Times New Roman"/>
      <w:sz w:val="13"/>
      <w:szCs w:val="13"/>
    </w:rPr>
  </w:style>
  <w:style w:type="paragraph" w:styleId="a9">
    <w:name w:val="List Paragraph"/>
    <w:basedOn w:val="a"/>
    <w:uiPriority w:val="34"/>
    <w:qFormat/>
    <w:rsid w:val="006B1142"/>
    <w:pPr>
      <w:ind w:left="720"/>
      <w:contextualSpacing/>
    </w:pPr>
  </w:style>
  <w:style w:type="paragraph" w:customStyle="1" w:styleId="1">
    <w:name w:val="Знак Знак1"/>
    <w:basedOn w:val="a"/>
    <w:rsid w:val="00E67783"/>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19877</Words>
  <Characters>11330</Characters>
  <Application>Microsoft Office Word</Application>
  <DocSecurity>0</DocSecurity>
  <Lines>94</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Цепла Тетяна</dc:creator>
  <cp:lastModifiedBy>Людмила Ходаковская</cp:lastModifiedBy>
  <cp:revision>4</cp:revision>
  <cp:lastPrinted>2024-08-02T07:14:00Z</cp:lastPrinted>
  <dcterms:created xsi:type="dcterms:W3CDTF">2024-08-21T10:57:00Z</dcterms:created>
  <dcterms:modified xsi:type="dcterms:W3CDTF">2024-12-18T05:46:00Z</dcterms:modified>
</cp:coreProperties>
</file>